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095C61" w14:textId="5B6CE9CB" w:rsidR="004F0362" w:rsidRDefault="004F0362" w:rsidP="004F0362">
      <w:pPr>
        <w:rPr>
          <w:rFonts w:ascii="Times New Roman" w:hAnsi="Times New Roman" w:cs="Times New Roman"/>
          <w:b/>
          <w:bCs/>
          <w:i/>
          <w:iCs/>
          <w:sz w:val="24"/>
          <w:szCs w:val="24"/>
        </w:rPr>
      </w:pPr>
    </w:p>
    <w:p w14:paraId="1CF58B3D" w14:textId="77777777" w:rsidR="004F0362" w:rsidRDefault="004F0362" w:rsidP="004F0362">
      <w:pPr>
        <w:shd w:val="clear" w:color="auto" w:fill="FFFFFF"/>
        <w:spacing w:after="210" w:line="240" w:lineRule="auto"/>
        <w:jc w:val="center"/>
        <w:rPr>
          <w:rFonts w:ascii="Times New Roman" w:eastAsia="Times New Roman" w:hAnsi="Times New Roman" w:cs="Times New Roman"/>
          <w:b/>
          <w:bCs/>
          <w:color w:val="8B1E1E"/>
          <w:kern w:val="0"/>
          <w:sz w:val="48"/>
          <w:szCs w:val="48"/>
          <w:lang w:eastAsia="ro-RO"/>
          <w14:ligatures w14:val="none"/>
        </w:rPr>
      </w:pPr>
      <w:r w:rsidRPr="000B0620">
        <w:rPr>
          <w:rFonts w:ascii="Times New Roman" w:eastAsia="Times New Roman" w:hAnsi="Times New Roman" w:cs="Times New Roman"/>
          <w:b/>
          <w:bCs/>
          <w:color w:val="8B1E1E"/>
          <w:kern w:val="0"/>
          <w:sz w:val="48"/>
          <w:szCs w:val="48"/>
          <w:lang w:eastAsia="ro-RO"/>
          <w14:ligatures w14:val="none"/>
        </w:rPr>
        <w:t>ANUNȚ PUBLIC</w:t>
      </w:r>
    </w:p>
    <w:p w14:paraId="090F702F" w14:textId="77777777" w:rsidR="000B0620" w:rsidRPr="000B0620" w:rsidRDefault="000B0620" w:rsidP="004F0362">
      <w:pPr>
        <w:shd w:val="clear" w:color="auto" w:fill="FFFFFF"/>
        <w:spacing w:after="210" w:line="240" w:lineRule="auto"/>
        <w:jc w:val="center"/>
        <w:rPr>
          <w:rFonts w:ascii="Times New Roman" w:eastAsia="Times New Roman" w:hAnsi="Times New Roman" w:cs="Times New Roman"/>
          <w:b/>
          <w:bCs/>
          <w:color w:val="8B1E1E"/>
          <w:kern w:val="0"/>
          <w:sz w:val="48"/>
          <w:szCs w:val="48"/>
          <w:lang w:eastAsia="ro-RO"/>
          <w14:ligatures w14:val="none"/>
        </w:rPr>
      </w:pPr>
    </w:p>
    <w:p w14:paraId="12EB750F" w14:textId="1103498E" w:rsidR="004F0362" w:rsidRPr="000B0620" w:rsidRDefault="00497264" w:rsidP="00497264">
      <w:pPr>
        <w:shd w:val="clear" w:color="auto" w:fill="FFFFFF"/>
        <w:spacing w:after="100" w:afterAutospacing="1" w:line="240" w:lineRule="auto"/>
        <w:ind w:firstLine="708"/>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 xml:space="preserve">Începând cu data de 15.10.2026 </w:t>
      </w:r>
      <w:r w:rsidRPr="000B0620">
        <w:rPr>
          <w:rFonts w:ascii="Times New Roman" w:eastAsia="Times New Roman" w:hAnsi="Times New Roman" w:cs="Times New Roman"/>
          <w:b/>
          <w:bCs/>
          <w:color w:val="111111"/>
          <w:kern w:val="0"/>
          <w:sz w:val="24"/>
          <w:szCs w:val="24"/>
          <w:lang w:eastAsia="ro-RO"/>
          <w14:ligatures w14:val="none"/>
        </w:rPr>
        <w:t>Compartimentul de Asistență și Protecție Socială</w:t>
      </w:r>
      <w:r w:rsidRPr="000B0620">
        <w:rPr>
          <w:rFonts w:ascii="Times New Roman" w:eastAsia="Times New Roman" w:hAnsi="Times New Roman" w:cs="Times New Roman"/>
          <w:color w:val="111111"/>
          <w:kern w:val="0"/>
          <w:sz w:val="24"/>
          <w:szCs w:val="24"/>
          <w:lang w:eastAsia="ro-RO"/>
          <w14:ligatures w14:val="none"/>
        </w:rPr>
        <w:t xml:space="preserve"> începe preluarea </w:t>
      </w:r>
      <w:r w:rsidRPr="000B0620">
        <w:rPr>
          <w:rFonts w:ascii="Times New Roman" w:eastAsia="Times New Roman" w:hAnsi="Times New Roman" w:cs="Times New Roman"/>
          <w:i/>
          <w:iCs/>
          <w:color w:val="111111"/>
          <w:kern w:val="0"/>
          <w:sz w:val="24"/>
          <w:szCs w:val="24"/>
          <w:lang w:eastAsia="ro-RO"/>
          <w14:ligatures w14:val="none"/>
        </w:rPr>
        <w:t>cererilor- declarație pe propria răspundere pentru acordarea ajutorului pentru încălzirea locuinței și a suplimentului de energie</w:t>
      </w:r>
      <w:r w:rsidRPr="000B0620">
        <w:rPr>
          <w:rFonts w:ascii="Times New Roman" w:eastAsia="Times New Roman" w:hAnsi="Times New Roman" w:cs="Times New Roman"/>
          <w:color w:val="111111"/>
          <w:kern w:val="0"/>
          <w:sz w:val="24"/>
          <w:szCs w:val="24"/>
          <w:lang w:eastAsia="ro-RO"/>
          <w14:ligatures w14:val="none"/>
        </w:rPr>
        <w:t xml:space="preserve"> acordate c</w:t>
      </w:r>
      <w:r w:rsidR="004F0362" w:rsidRPr="000B0620">
        <w:rPr>
          <w:rFonts w:ascii="Times New Roman" w:eastAsia="Times New Roman" w:hAnsi="Times New Roman" w:cs="Times New Roman"/>
          <w:color w:val="111111"/>
          <w:kern w:val="0"/>
          <w:sz w:val="24"/>
          <w:szCs w:val="24"/>
          <w:lang w:eastAsia="ro-RO"/>
          <w14:ligatures w14:val="none"/>
        </w:rPr>
        <w:t xml:space="preserve">onform Legii nr. 226/2021 privind stabilirea măsurilor de protecție socială pentru consumatorul vulnerabil de energie, pentru </w:t>
      </w:r>
      <w:r w:rsidR="004F0362" w:rsidRPr="000B0620">
        <w:rPr>
          <w:rFonts w:ascii="Times New Roman" w:eastAsia="Times New Roman" w:hAnsi="Times New Roman" w:cs="Times New Roman"/>
          <w:b/>
          <w:bCs/>
          <w:color w:val="111111"/>
          <w:kern w:val="0"/>
          <w:sz w:val="24"/>
          <w:szCs w:val="24"/>
          <w:lang w:eastAsia="ro-RO"/>
          <w14:ligatures w14:val="none"/>
        </w:rPr>
        <w:t>sezonul rece 2026–2027 (1 noiembrie 2026 – 31 martie 2027)</w:t>
      </w:r>
      <w:r w:rsidR="004F0362" w:rsidRPr="000B0620">
        <w:rPr>
          <w:rFonts w:ascii="Times New Roman" w:eastAsia="Times New Roman" w:hAnsi="Times New Roman" w:cs="Times New Roman"/>
          <w:color w:val="111111"/>
          <w:kern w:val="0"/>
          <w:sz w:val="24"/>
          <w:szCs w:val="24"/>
          <w:lang w:eastAsia="ro-RO"/>
          <w14:ligatures w14:val="none"/>
        </w:rPr>
        <w:t xml:space="preserve">, potențialii beneficiari ai ajutorului pentru încălzirea locuinței și ai suplimentului pentru energie pot depune dosare la sediul instituției – </w:t>
      </w:r>
      <w:r w:rsidR="004F0362" w:rsidRPr="000B0620">
        <w:rPr>
          <w:rFonts w:ascii="Times New Roman" w:eastAsia="Times New Roman" w:hAnsi="Times New Roman" w:cs="Times New Roman"/>
          <w:b/>
          <w:bCs/>
          <w:color w:val="111111"/>
          <w:kern w:val="0"/>
          <w:sz w:val="24"/>
          <w:szCs w:val="24"/>
          <w:lang w:eastAsia="ro-RO"/>
          <w14:ligatures w14:val="none"/>
        </w:rPr>
        <w:t>Compartimentul de Asistență și Protecție Socială</w:t>
      </w:r>
      <w:r w:rsidR="004F0362" w:rsidRPr="000B0620">
        <w:rPr>
          <w:rFonts w:ascii="Times New Roman" w:eastAsia="Times New Roman" w:hAnsi="Times New Roman" w:cs="Times New Roman"/>
          <w:color w:val="111111"/>
          <w:kern w:val="0"/>
          <w:sz w:val="24"/>
          <w:szCs w:val="24"/>
          <w:lang w:eastAsia="ro-RO"/>
          <w14:ligatures w14:val="none"/>
        </w:rPr>
        <w:t>, Str. Principală nr. 1</w:t>
      </w:r>
      <w:r w:rsidR="00ED6D7D">
        <w:rPr>
          <w:rFonts w:ascii="Times New Roman" w:eastAsia="Times New Roman" w:hAnsi="Times New Roman" w:cs="Times New Roman"/>
          <w:color w:val="111111"/>
          <w:kern w:val="0"/>
          <w:sz w:val="24"/>
          <w:szCs w:val="24"/>
          <w:lang w:eastAsia="ro-RO"/>
          <w14:ligatures w14:val="none"/>
        </w:rPr>
        <w:t>6</w:t>
      </w:r>
      <w:r w:rsidR="004F0362" w:rsidRPr="000B0620">
        <w:rPr>
          <w:rFonts w:ascii="Times New Roman" w:eastAsia="Times New Roman" w:hAnsi="Times New Roman" w:cs="Times New Roman"/>
          <w:color w:val="111111"/>
          <w:kern w:val="0"/>
          <w:sz w:val="24"/>
          <w:szCs w:val="24"/>
          <w:lang w:eastAsia="ro-RO"/>
          <w14:ligatures w14:val="none"/>
        </w:rPr>
        <w:t>, Buziaș.</w:t>
      </w:r>
    </w:p>
    <w:p w14:paraId="20D93367" w14:textId="7E9B1537" w:rsidR="00497264" w:rsidRPr="000B0620" w:rsidRDefault="00497264" w:rsidP="00497264">
      <w:pPr>
        <w:shd w:val="clear" w:color="auto" w:fill="FFFFFF"/>
        <w:spacing w:after="100" w:afterAutospacing="1" w:line="240" w:lineRule="auto"/>
        <w:ind w:firstLine="708"/>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Pentru a beneficia de ajutorului pentru încălzirea locuinței pe toată perioada sezonului rece, noiembrie 2026-martie 2027, solicitările trebuie depuse până la data de 20.11.2026</w:t>
      </w:r>
      <w:r w:rsidR="00DA228C" w:rsidRPr="000B0620">
        <w:rPr>
          <w:rFonts w:ascii="Times New Roman" w:eastAsia="Times New Roman" w:hAnsi="Times New Roman" w:cs="Times New Roman"/>
          <w:color w:val="111111"/>
          <w:kern w:val="0"/>
          <w:sz w:val="24"/>
          <w:szCs w:val="24"/>
          <w:lang w:eastAsia="ro-RO"/>
          <w14:ligatures w14:val="none"/>
        </w:rPr>
        <w:t>.</w:t>
      </w:r>
    </w:p>
    <w:p w14:paraId="2B5D9326" w14:textId="7D50F1B4" w:rsidR="00DA228C" w:rsidRPr="000B0620" w:rsidRDefault="00DA228C" w:rsidP="00497264">
      <w:pPr>
        <w:shd w:val="clear" w:color="auto" w:fill="FFFFFF"/>
        <w:spacing w:after="100" w:afterAutospacing="1" w:line="240" w:lineRule="auto"/>
        <w:ind w:firstLine="708"/>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 xml:space="preserve">Pentru acordarea ajutorului de încălzire a locuinței aferent sezonului rece 2026-2027, precum și a suplimentului de energie , </w:t>
      </w:r>
      <w:r w:rsidRPr="000B0620">
        <w:rPr>
          <w:rFonts w:ascii="Times New Roman" w:eastAsia="Times New Roman" w:hAnsi="Times New Roman" w:cs="Times New Roman"/>
          <w:b/>
          <w:bCs/>
          <w:color w:val="111111"/>
          <w:kern w:val="0"/>
          <w:sz w:val="24"/>
          <w:szCs w:val="24"/>
          <w:lang w:eastAsia="ro-RO"/>
          <w14:ligatures w14:val="none"/>
        </w:rPr>
        <w:t>se ia în calcul cuantumul veniturilor nete aferente lunii anterioare depunerii solicitării</w:t>
      </w:r>
      <w:r w:rsidRPr="000B0620">
        <w:rPr>
          <w:rFonts w:ascii="Times New Roman" w:eastAsia="Times New Roman" w:hAnsi="Times New Roman" w:cs="Times New Roman"/>
          <w:color w:val="111111"/>
          <w:kern w:val="0"/>
          <w:sz w:val="24"/>
          <w:szCs w:val="24"/>
          <w:lang w:eastAsia="ro-RO"/>
          <w14:ligatures w14:val="none"/>
        </w:rPr>
        <w:t>.</w:t>
      </w:r>
    </w:p>
    <w:p w14:paraId="6DF68861" w14:textId="0323FA9C" w:rsidR="004F0362" w:rsidRPr="000B0620" w:rsidRDefault="004F0362" w:rsidP="004F0362">
      <w:pPr>
        <w:spacing w:after="0" w:line="240" w:lineRule="auto"/>
        <w:rPr>
          <w:rFonts w:ascii="Times New Roman" w:eastAsia="Times New Roman" w:hAnsi="Times New Roman" w:cs="Times New Roman"/>
          <w:color w:val="111111"/>
          <w:kern w:val="0"/>
          <w:sz w:val="24"/>
          <w:szCs w:val="24"/>
          <w:lang w:eastAsia="ro-RO"/>
          <w14:ligatures w14:val="none"/>
        </w:rPr>
      </w:pPr>
    </w:p>
    <w:p w14:paraId="25DAD977" w14:textId="77777777" w:rsidR="004F0362" w:rsidRPr="000B0620" w:rsidRDefault="004F0362" w:rsidP="004F0362">
      <w:pPr>
        <w:pBdr>
          <w:bottom w:val="single" w:sz="12" w:space="5" w:color="D9DDE3"/>
        </w:pBdr>
        <w:shd w:val="clear" w:color="auto" w:fill="FFFFFF"/>
        <w:spacing w:before="336" w:after="120" w:line="240" w:lineRule="auto"/>
        <w:outlineLvl w:val="1"/>
        <w:rPr>
          <w:rFonts w:ascii="Times New Roman" w:eastAsia="Times New Roman" w:hAnsi="Times New Roman" w:cs="Times New Roman"/>
          <w:b/>
          <w:bCs/>
          <w:color w:val="8B1E1E"/>
          <w:kern w:val="0"/>
          <w:sz w:val="28"/>
          <w:szCs w:val="28"/>
          <w:lang w:eastAsia="ro-RO"/>
          <w14:ligatures w14:val="none"/>
        </w:rPr>
      </w:pPr>
      <w:r w:rsidRPr="000B0620">
        <w:rPr>
          <w:rFonts w:ascii="Times New Roman" w:eastAsia="Times New Roman" w:hAnsi="Times New Roman" w:cs="Times New Roman"/>
          <w:b/>
          <w:bCs/>
          <w:color w:val="8B1E1E"/>
          <w:kern w:val="0"/>
          <w:sz w:val="28"/>
          <w:szCs w:val="28"/>
          <w:lang w:eastAsia="ro-RO"/>
          <w14:ligatures w14:val="none"/>
        </w:rPr>
        <w:t>Condiții de acordare</w:t>
      </w:r>
    </w:p>
    <w:p w14:paraId="57D5772E" w14:textId="77777777" w:rsidR="004F0362" w:rsidRPr="000B0620" w:rsidRDefault="004F0362" w:rsidP="004F036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 xml:space="preserve">venit net lunar de maximum </w:t>
      </w:r>
      <w:r w:rsidRPr="000B0620">
        <w:rPr>
          <w:rFonts w:ascii="Times New Roman" w:eastAsia="Times New Roman" w:hAnsi="Times New Roman" w:cs="Times New Roman"/>
          <w:b/>
          <w:bCs/>
          <w:color w:val="111111"/>
          <w:kern w:val="0"/>
          <w:sz w:val="24"/>
          <w:szCs w:val="24"/>
          <w:lang w:eastAsia="ro-RO"/>
          <w14:ligatures w14:val="none"/>
        </w:rPr>
        <w:t>1.386 lei/membru de familie</w:t>
      </w:r>
      <w:r w:rsidRPr="000B0620">
        <w:rPr>
          <w:rFonts w:ascii="Times New Roman" w:eastAsia="Times New Roman" w:hAnsi="Times New Roman" w:cs="Times New Roman"/>
          <w:color w:val="111111"/>
          <w:kern w:val="0"/>
          <w:sz w:val="24"/>
          <w:szCs w:val="24"/>
          <w:lang w:eastAsia="ro-RO"/>
          <w14:ligatures w14:val="none"/>
        </w:rPr>
        <w:t>;</w:t>
      </w:r>
    </w:p>
    <w:p w14:paraId="334A0E75" w14:textId="77777777" w:rsidR="004F0362" w:rsidRPr="000B0620" w:rsidRDefault="004F0362" w:rsidP="004F036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 xml:space="preserve">venit net lunar de maximum </w:t>
      </w:r>
      <w:r w:rsidRPr="000B0620">
        <w:rPr>
          <w:rFonts w:ascii="Times New Roman" w:eastAsia="Times New Roman" w:hAnsi="Times New Roman" w:cs="Times New Roman"/>
          <w:b/>
          <w:bCs/>
          <w:color w:val="111111"/>
          <w:kern w:val="0"/>
          <w:sz w:val="24"/>
          <w:szCs w:val="24"/>
          <w:lang w:eastAsia="ro-RO"/>
          <w14:ligatures w14:val="none"/>
        </w:rPr>
        <w:t>2.053 lei pentru persoana singură</w:t>
      </w:r>
      <w:r w:rsidRPr="000B0620">
        <w:rPr>
          <w:rFonts w:ascii="Times New Roman" w:eastAsia="Times New Roman" w:hAnsi="Times New Roman" w:cs="Times New Roman"/>
          <w:color w:val="111111"/>
          <w:kern w:val="0"/>
          <w:sz w:val="24"/>
          <w:szCs w:val="24"/>
          <w:lang w:eastAsia="ro-RO"/>
          <w14:ligatures w14:val="none"/>
        </w:rPr>
        <w:t>;</w:t>
      </w:r>
    </w:p>
    <w:p w14:paraId="3B1963D0" w14:textId="77777777" w:rsidR="004F0362" w:rsidRPr="000B0620" w:rsidRDefault="004F0362" w:rsidP="004F036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o singură locuință (cea de domiciliu);</w:t>
      </w:r>
    </w:p>
    <w:p w14:paraId="5816FD13" w14:textId="77777777" w:rsidR="004F0362" w:rsidRPr="000B0620" w:rsidRDefault="004F0362" w:rsidP="004F036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cel mult un autovehicul, cu an de fabricație anterior anului 2016;</w:t>
      </w:r>
    </w:p>
    <w:p w14:paraId="04F7ABEE" w14:textId="77777777" w:rsidR="004F0362" w:rsidRPr="000B0620" w:rsidRDefault="004F0362" w:rsidP="004F0362">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teren intravilan sub 2.500 mp în zona rurală, respectiv sub 1.200 mp în zona urbană;</w:t>
      </w:r>
    </w:p>
    <w:p w14:paraId="7E64736F" w14:textId="77777777" w:rsidR="004F0362" w:rsidRPr="000B0620" w:rsidRDefault="004F0362" w:rsidP="00497264">
      <w:pPr>
        <w:pBdr>
          <w:bottom w:val="single" w:sz="12" w:space="0" w:color="D9DDE3"/>
        </w:pBdr>
        <w:shd w:val="clear" w:color="auto" w:fill="FFFFFF"/>
        <w:spacing w:before="336" w:after="120" w:line="240" w:lineRule="auto"/>
        <w:outlineLvl w:val="1"/>
        <w:rPr>
          <w:rFonts w:ascii="Times New Roman" w:eastAsia="Times New Roman" w:hAnsi="Times New Roman" w:cs="Times New Roman"/>
          <w:b/>
          <w:bCs/>
          <w:color w:val="8B1E1E"/>
          <w:kern w:val="0"/>
          <w:sz w:val="28"/>
          <w:szCs w:val="28"/>
          <w:lang w:eastAsia="ro-RO"/>
          <w14:ligatures w14:val="none"/>
        </w:rPr>
      </w:pPr>
      <w:r w:rsidRPr="000B0620">
        <w:rPr>
          <w:rFonts w:ascii="Times New Roman" w:eastAsia="Times New Roman" w:hAnsi="Times New Roman" w:cs="Times New Roman"/>
          <w:b/>
          <w:bCs/>
          <w:color w:val="8B1E1E"/>
          <w:kern w:val="0"/>
          <w:sz w:val="28"/>
          <w:szCs w:val="28"/>
          <w:lang w:eastAsia="ro-RO"/>
          <w14:ligatures w14:val="none"/>
        </w:rPr>
        <w:t>Sumele maxime lunare, în funcție de venitul pe membru și tipul încălzirii</w:t>
      </w:r>
    </w:p>
    <w:p w14:paraId="5E8DEC8F" w14:textId="77777777" w:rsidR="00DA228C" w:rsidRPr="000B0620" w:rsidRDefault="00DA228C" w:rsidP="004F0362">
      <w:pPr>
        <w:shd w:val="clear" w:color="auto" w:fill="FFFFFF"/>
        <w:spacing w:before="264" w:after="96" w:line="240" w:lineRule="auto"/>
        <w:outlineLvl w:val="2"/>
        <w:rPr>
          <w:rFonts w:ascii="Times New Roman" w:eastAsia="Times New Roman" w:hAnsi="Times New Roman" w:cs="Times New Roman"/>
          <w:b/>
          <w:bCs/>
          <w:color w:val="1F3F8F"/>
          <w:kern w:val="0"/>
          <w:sz w:val="24"/>
          <w:szCs w:val="24"/>
          <w:lang w:eastAsia="ro-RO"/>
          <w14:ligatures w14:val="none"/>
        </w:rPr>
      </w:pPr>
    </w:p>
    <w:tbl>
      <w:tblPr>
        <w:tblStyle w:val="Tabelgril"/>
        <w:tblW w:w="0" w:type="auto"/>
        <w:tblLook w:val="04A0" w:firstRow="1" w:lastRow="0" w:firstColumn="1" w:lastColumn="0" w:noHBand="0" w:noVBand="1"/>
      </w:tblPr>
      <w:tblGrid>
        <w:gridCol w:w="2265"/>
        <w:gridCol w:w="2265"/>
        <w:gridCol w:w="2266"/>
        <w:gridCol w:w="2266"/>
      </w:tblGrid>
      <w:tr w:rsidR="00DA228C" w:rsidRPr="000B0620" w14:paraId="4FBC30DE" w14:textId="77777777" w:rsidTr="00DA228C">
        <w:tc>
          <w:tcPr>
            <w:tcW w:w="2265" w:type="dxa"/>
          </w:tcPr>
          <w:p w14:paraId="5C75348C" w14:textId="101DF6A6"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Limite venituri lei</w:t>
            </w:r>
          </w:p>
        </w:tc>
        <w:tc>
          <w:tcPr>
            <w:tcW w:w="2265" w:type="dxa"/>
          </w:tcPr>
          <w:p w14:paraId="176DD0FA" w14:textId="1A646B09"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Cuantum lunar ajutor gaze naturale</w:t>
            </w:r>
          </w:p>
        </w:tc>
        <w:tc>
          <w:tcPr>
            <w:tcW w:w="2266" w:type="dxa"/>
          </w:tcPr>
          <w:p w14:paraId="6AF6D2CC" w14:textId="0CB3D598"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Cuantum lunar ajutor energie electrică</w:t>
            </w:r>
          </w:p>
        </w:tc>
        <w:tc>
          <w:tcPr>
            <w:tcW w:w="2266" w:type="dxa"/>
          </w:tcPr>
          <w:p w14:paraId="1A01BCFF" w14:textId="0409DE1B"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Cuantum lunar ajutor lemne, cărbuni, combustibili petrolieri</w:t>
            </w:r>
          </w:p>
        </w:tc>
      </w:tr>
      <w:tr w:rsidR="00DA228C" w:rsidRPr="000B0620" w14:paraId="428986B3" w14:textId="77777777" w:rsidTr="00DA228C">
        <w:tc>
          <w:tcPr>
            <w:tcW w:w="2265" w:type="dxa"/>
          </w:tcPr>
          <w:p w14:paraId="01AB9144" w14:textId="0F613E21"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Până la 200</w:t>
            </w:r>
          </w:p>
        </w:tc>
        <w:tc>
          <w:tcPr>
            <w:tcW w:w="2265" w:type="dxa"/>
          </w:tcPr>
          <w:p w14:paraId="2DF07E4C" w14:textId="2814CBBF"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250</w:t>
            </w:r>
          </w:p>
        </w:tc>
        <w:tc>
          <w:tcPr>
            <w:tcW w:w="2266" w:type="dxa"/>
          </w:tcPr>
          <w:p w14:paraId="7E2A03F9" w14:textId="0633F344"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500</w:t>
            </w:r>
          </w:p>
        </w:tc>
        <w:tc>
          <w:tcPr>
            <w:tcW w:w="2266" w:type="dxa"/>
          </w:tcPr>
          <w:p w14:paraId="2CE75A8C" w14:textId="68BB51BE"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320</w:t>
            </w:r>
          </w:p>
        </w:tc>
      </w:tr>
      <w:tr w:rsidR="00DA228C" w:rsidRPr="000B0620" w14:paraId="76431CCB" w14:textId="77777777" w:rsidTr="00DA228C">
        <w:tc>
          <w:tcPr>
            <w:tcW w:w="2265" w:type="dxa"/>
          </w:tcPr>
          <w:p w14:paraId="310152B3" w14:textId="5212C378"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200,1-320</w:t>
            </w:r>
          </w:p>
        </w:tc>
        <w:tc>
          <w:tcPr>
            <w:tcW w:w="2265" w:type="dxa"/>
          </w:tcPr>
          <w:p w14:paraId="1ACE766B" w14:textId="794915E4"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225</w:t>
            </w:r>
          </w:p>
        </w:tc>
        <w:tc>
          <w:tcPr>
            <w:tcW w:w="2266" w:type="dxa"/>
          </w:tcPr>
          <w:p w14:paraId="7DA1B518" w14:textId="2906F914"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450</w:t>
            </w:r>
          </w:p>
        </w:tc>
        <w:tc>
          <w:tcPr>
            <w:tcW w:w="2266" w:type="dxa"/>
          </w:tcPr>
          <w:p w14:paraId="3FAD4BD6" w14:textId="66FE353D"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288</w:t>
            </w:r>
          </w:p>
        </w:tc>
      </w:tr>
      <w:tr w:rsidR="00DA228C" w:rsidRPr="000B0620" w14:paraId="702E5690" w14:textId="77777777" w:rsidTr="00DA228C">
        <w:tc>
          <w:tcPr>
            <w:tcW w:w="2265" w:type="dxa"/>
          </w:tcPr>
          <w:p w14:paraId="07B47F9A" w14:textId="646D7426"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lastRenderedPageBreak/>
              <w:t>320,1-440</w:t>
            </w:r>
          </w:p>
        </w:tc>
        <w:tc>
          <w:tcPr>
            <w:tcW w:w="2265" w:type="dxa"/>
          </w:tcPr>
          <w:p w14:paraId="328FE122" w14:textId="2B3D0965"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200</w:t>
            </w:r>
          </w:p>
        </w:tc>
        <w:tc>
          <w:tcPr>
            <w:tcW w:w="2266" w:type="dxa"/>
          </w:tcPr>
          <w:p w14:paraId="54BC92F1" w14:textId="0300ED69"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100</w:t>
            </w:r>
          </w:p>
        </w:tc>
        <w:tc>
          <w:tcPr>
            <w:tcW w:w="2266" w:type="dxa"/>
          </w:tcPr>
          <w:p w14:paraId="615E0D3A" w14:textId="1D6F8BF0"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256</w:t>
            </w:r>
          </w:p>
        </w:tc>
      </w:tr>
      <w:tr w:rsidR="00DA228C" w:rsidRPr="000B0620" w14:paraId="7231539E" w14:textId="77777777" w:rsidTr="00DA228C">
        <w:tc>
          <w:tcPr>
            <w:tcW w:w="2265" w:type="dxa"/>
          </w:tcPr>
          <w:p w14:paraId="3CBBD31D" w14:textId="22F4F874"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440,1-560</w:t>
            </w:r>
          </w:p>
        </w:tc>
        <w:tc>
          <w:tcPr>
            <w:tcW w:w="2265" w:type="dxa"/>
          </w:tcPr>
          <w:p w14:paraId="0C9EE2AB" w14:textId="18C8A780"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175</w:t>
            </w:r>
          </w:p>
        </w:tc>
        <w:tc>
          <w:tcPr>
            <w:tcW w:w="2266" w:type="dxa"/>
          </w:tcPr>
          <w:p w14:paraId="466A7983" w14:textId="35621E62"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350</w:t>
            </w:r>
          </w:p>
        </w:tc>
        <w:tc>
          <w:tcPr>
            <w:tcW w:w="2266" w:type="dxa"/>
          </w:tcPr>
          <w:p w14:paraId="7DC463B0" w14:textId="00BFF88B"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224</w:t>
            </w:r>
          </w:p>
        </w:tc>
      </w:tr>
      <w:tr w:rsidR="00DA228C" w:rsidRPr="000B0620" w14:paraId="680618EE" w14:textId="77777777" w:rsidTr="00DA228C">
        <w:tc>
          <w:tcPr>
            <w:tcW w:w="2265" w:type="dxa"/>
          </w:tcPr>
          <w:p w14:paraId="6961B7D3" w14:textId="18F11DF7"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560,1-680</w:t>
            </w:r>
          </w:p>
        </w:tc>
        <w:tc>
          <w:tcPr>
            <w:tcW w:w="2265" w:type="dxa"/>
          </w:tcPr>
          <w:p w14:paraId="64D61B5A" w14:textId="530BB458"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150</w:t>
            </w:r>
          </w:p>
        </w:tc>
        <w:tc>
          <w:tcPr>
            <w:tcW w:w="2266" w:type="dxa"/>
          </w:tcPr>
          <w:p w14:paraId="04E435A6" w14:textId="4365FD23"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300</w:t>
            </w:r>
          </w:p>
        </w:tc>
        <w:tc>
          <w:tcPr>
            <w:tcW w:w="2266" w:type="dxa"/>
          </w:tcPr>
          <w:p w14:paraId="41EACEA3" w14:textId="19B2EABD"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192</w:t>
            </w:r>
          </w:p>
        </w:tc>
      </w:tr>
      <w:tr w:rsidR="00DA228C" w:rsidRPr="000B0620" w14:paraId="1D7CFDB8" w14:textId="77777777" w:rsidTr="00DA228C">
        <w:tc>
          <w:tcPr>
            <w:tcW w:w="2265" w:type="dxa"/>
          </w:tcPr>
          <w:p w14:paraId="2D587BCA" w14:textId="5D8C9A10"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680,1-920</w:t>
            </w:r>
          </w:p>
        </w:tc>
        <w:tc>
          <w:tcPr>
            <w:tcW w:w="2265" w:type="dxa"/>
          </w:tcPr>
          <w:p w14:paraId="3691C382" w14:textId="5EB56436"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125</w:t>
            </w:r>
          </w:p>
        </w:tc>
        <w:tc>
          <w:tcPr>
            <w:tcW w:w="2266" w:type="dxa"/>
          </w:tcPr>
          <w:p w14:paraId="110624E0" w14:textId="18DAA00D"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250</w:t>
            </w:r>
          </w:p>
        </w:tc>
        <w:tc>
          <w:tcPr>
            <w:tcW w:w="2266" w:type="dxa"/>
          </w:tcPr>
          <w:p w14:paraId="33C16644" w14:textId="7E51D68A"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160</w:t>
            </w:r>
          </w:p>
        </w:tc>
      </w:tr>
      <w:tr w:rsidR="00DA228C" w:rsidRPr="000B0620" w14:paraId="1E9EE66D" w14:textId="77777777" w:rsidTr="00DA228C">
        <w:tc>
          <w:tcPr>
            <w:tcW w:w="2265" w:type="dxa"/>
          </w:tcPr>
          <w:p w14:paraId="42AA312F" w14:textId="330CC763"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920,1-1040</w:t>
            </w:r>
          </w:p>
        </w:tc>
        <w:tc>
          <w:tcPr>
            <w:tcW w:w="2265" w:type="dxa"/>
          </w:tcPr>
          <w:p w14:paraId="162DA687" w14:textId="3C9F1E58"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100</w:t>
            </w:r>
          </w:p>
        </w:tc>
        <w:tc>
          <w:tcPr>
            <w:tcW w:w="2266" w:type="dxa"/>
          </w:tcPr>
          <w:p w14:paraId="705A4356" w14:textId="0F8784B8"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200</w:t>
            </w:r>
          </w:p>
        </w:tc>
        <w:tc>
          <w:tcPr>
            <w:tcW w:w="2266" w:type="dxa"/>
          </w:tcPr>
          <w:p w14:paraId="51D62038" w14:textId="66FB427A"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128</w:t>
            </w:r>
          </w:p>
        </w:tc>
      </w:tr>
      <w:tr w:rsidR="00DA228C" w:rsidRPr="000B0620" w14:paraId="729A16D0" w14:textId="77777777" w:rsidTr="00DA228C">
        <w:tc>
          <w:tcPr>
            <w:tcW w:w="2265" w:type="dxa"/>
          </w:tcPr>
          <w:p w14:paraId="707CEA39" w14:textId="43495E9E"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1040,1-1160</w:t>
            </w:r>
          </w:p>
        </w:tc>
        <w:tc>
          <w:tcPr>
            <w:tcW w:w="2265" w:type="dxa"/>
          </w:tcPr>
          <w:p w14:paraId="03327BD4" w14:textId="419651B4"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75</w:t>
            </w:r>
          </w:p>
        </w:tc>
        <w:tc>
          <w:tcPr>
            <w:tcW w:w="2266" w:type="dxa"/>
          </w:tcPr>
          <w:p w14:paraId="42C535E1" w14:textId="5E60121A"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150</w:t>
            </w:r>
          </w:p>
        </w:tc>
        <w:tc>
          <w:tcPr>
            <w:tcW w:w="2266" w:type="dxa"/>
          </w:tcPr>
          <w:p w14:paraId="22B0C59F" w14:textId="2DD69DE9"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96</w:t>
            </w:r>
          </w:p>
        </w:tc>
      </w:tr>
      <w:tr w:rsidR="00DA228C" w:rsidRPr="000B0620" w14:paraId="10DEE25B" w14:textId="77777777" w:rsidTr="00DA228C">
        <w:tc>
          <w:tcPr>
            <w:tcW w:w="2265" w:type="dxa"/>
          </w:tcPr>
          <w:p w14:paraId="39FC8A75" w14:textId="6B958597"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1160,1-1280</w:t>
            </w:r>
          </w:p>
        </w:tc>
        <w:tc>
          <w:tcPr>
            <w:tcW w:w="2265" w:type="dxa"/>
          </w:tcPr>
          <w:p w14:paraId="28588AA4" w14:textId="4A1F2431"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50</w:t>
            </w:r>
          </w:p>
        </w:tc>
        <w:tc>
          <w:tcPr>
            <w:tcW w:w="2266" w:type="dxa"/>
          </w:tcPr>
          <w:p w14:paraId="67CB6AC6" w14:textId="3F3FD360"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100</w:t>
            </w:r>
          </w:p>
        </w:tc>
        <w:tc>
          <w:tcPr>
            <w:tcW w:w="2266" w:type="dxa"/>
          </w:tcPr>
          <w:p w14:paraId="01CC2CCA" w14:textId="25AE17B4"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64</w:t>
            </w:r>
          </w:p>
        </w:tc>
      </w:tr>
      <w:tr w:rsidR="00DA228C" w:rsidRPr="000B0620" w14:paraId="1F9593A1" w14:textId="77777777" w:rsidTr="00DA228C">
        <w:tc>
          <w:tcPr>
            <w:tcW w:w="2265" w:type="dxa"/>
          </w:tcPr>
          <w:p w14:paraId="23A14A62" w14:textId="611A9903"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1280,1-1386</w:t>
            </w:r>
          </w:p>
        </w:tc>
        <w:tc>
          <w:tcPr>
            <w:tcW w:w="2265" w:type="dxa"/>
          </w:tcPr>
          <w:p w14:paraId="7DAF6824" w14:textId="7C3E7C74"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25</w:t>
            </w:r>
          </w:p>
        </w:tc>
        <w:tc>
          <w:tcPr>
            <w:tcW w:w="2266" w:type="dxa"/>
          </w:tcPr>
          <w:p w14:paraId="4D3B256A" w14:textId="34CA2A4A"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50</w:t>
            </w:r>
          </w:p>
        </w:tc>
        <w:tc>
          <w:tcPr>
            <w:tcW w:w="2266" w:type="dxa"/>
          </w:tcPr>
          <w:p w14:paraId="7117228E" w14:textId="23AD8B98"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32</w:t>
            </w:r>
          </w:p>
        </w:tc>
      </w:tr>
      <w:tr w:rsidR="00DA228C" w:rsidRPr="000B0620" w14:paraId="6EE01A0D" w14:textId="77777777" w:rsidTr="00DA228C">
        <w:tc>
          <w:tcPr>
            <w:tcW w:w="2265" w:type="dxa"/>
          </w:tcPr>
          <w:p w14:paraId="58C15E6F" w14:textId="2C184C78" w:rsidR="00DA228C" w:rsidRPr="000B0620" w:rsidRDefault="00DA228C"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1280,1-2053</w:t>
            </w:r>
          </w:p>
        </w:tc>
        <w:tc>
          <w:tcPr>
            <w:tcW w:w="2265" w:type="dxa"/>
          </w:tcPr>
          <w:p w14:paraId="0D509D99" w14:textId="32737FA4"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25</w:t>
            </w:r>
          </w:p>
        </w:tc>
        <w:tc>
          <w:tcPr>
            <w:tcW w:w="2266" w:type="dxa"/>
          </w:tcPr>
          <w:p w14:paraId="68BA9ED1" w14:textId="0A03F736"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50</w:t>
            </w:r>
          </w:p>
        </w:tc>
        <w:tc>
          <w:tcPr>
            <w:tcW w:w="2266" w:type="dxa"/>
          </w:tcPr>
          <w:p w14:paraId="5A6BA685" w14:textId="18717501" w:rsidR="00DA228C" w:rsidRPr="000B0620" w:rsidRDefault="000B0620" w:rsidP="004F0362">
            <w:pPr>
              <w:spacing w:before="264" w:after="96"/>
              <w:outlineLvl w:val="2"/>
              <w:rPr>
                <w:rFonts w:ascii="Times New Roman" w:eastAsia="Times New Roman" w:hAnsi="Times New Roman" w:cs="Times New Roman"/>
                <w:b/>
                <w:bCs/>
                <w:color w:val="000000" w:themeColor="text1"/>
                <w:kern w:val="0"/>
                <w:sz w:val="24"/>
                <w:szCs w:val="24"/>
                <w:lang w:eastAsia="ro-RO"/>
                <w14:ligatures w14:val="none"/>
              </w:rPr>
            </w:pPr>
            <w:r w:rsidRPr="000B0620">
              <w:rPr>
                <w:rFonts w:ascii="Times New Roman" w:eastAsia="Times New Roman" w:hAnsi="Times New Roman" w:cs="Times New Roman"/>
                <w:b/>
                <w:bCs/>
                <w:color w:val="000000" w:themeColor="text1"/>
                <w:kern w:val="0"/>
                <w:sz w:val="24"/>
                <w:szCs w:val="24"/>
                <w:lang w:eastAsia="ro-RO"/>
                <w14:ligatures w14:val="none"/>
              </w:rPr>
              <w:t>32</w:t>
            </w:r>
          </w:p>
        </w:tc>
      </w:tr>
    </w:tbl>
    <w:p w14:paraId="6B73430F" w14:textId="77777777" w:rsidR="00DA228C" w:rsidRPr="000B0620" w:rsidRDefault="00DA228C" w:rsidP="004F0362">
      <w:pPr>
        <w:shd w:val="clear" w:color="auto" w:fill="FFFFFF"/>
        <w:spacing w:before="264" w:after="96" w:line="240" w:lineRule="auto"/>
        <w:outlineLvl w:val="2"/>
        <w:rPr>
          <w:rFonts w:ascii="Times New Roman" w:eastAsia="Times New Roman" w:hAnsi="Times New Roman" w:cs="Times New Roman"/>
          <w:b/>
          <w:bCs/>
          <w:color w:val="1F3F8F"/>
          <w:kern w:val="0"/>
          <w:sz w:val="24"/>
          <w:szCs w:val="24"/>
          <w:lang w:eastAsia="ro-RO"/>
          <w14:ligatures w14:val="none"/>
        </w:rPr>
      </w:pPr>
    </w:p>
    <w:p w14:paraId="44650E66" w14:textId="42D7CA28" w:rsidR="004F0362" w:rsidRPr="000B0620" w:rsidRDefault="004F0362" w:rsidP="004F0362">
      <w:pPr>
        <w:shd w:val="clear" w:color="auto" w:fill="FFFFFF"/>
        <w:spacing w:before="264" w:after="96" w:line="240" w:lineRule="auto"/>
        <w:outlineLvl w:val="2"/>
        <w:rPr>
          <w:rFonts w:ascii="Times New Roman" w:eastAsia="Times New Roman" w:hAnsi="Times New Roman" w:cs="Times New Roman"/>
          <w:b/>
          <w:bCs/>
          <w:color w:val="C00000"/>
          <w:kern w:val="0"/>
          <w:sz w:val="28"/>
          <w:szCs w:val="28"/>
          <w:lang w:eastAsia="ro-RO"/>
          <w14:ligatures w14:val="none"/>
        </w:rPr>
      </w:pPr>
      <w:r w:rsidRPr="000B0620">
        <w:rPr>
          <w:rFonts w:ascii="Times New Roman" w:eastAsia="Times New Roman" w:hAnsi="Times New Roman" w:cs="Times New Roman"/>
          <w:b/>
          <w:bCs/>
          <w:color w:val="C00000"/>
          <w:kern w:val="0"/>
          <w:sz w:val="28"/>
          <w:szCs w:val="28"/>
          <w:lang w:eastAsia="ro-RO"/>
          <w14:ligatures w14:val="none"/>
        </w:rPr>
        <w:t>Suplimentul pentru energie (lei/lună)</w:t>
      </w:r>
    </w:p>
    <w:tbl>
      <w:tblPr>
        <w:tblW w:w="8781" w:type="dxa"/>
        <w:tblCellMar>
          <w:top w:w="15" w:type="dxa"/>
          <w:left w:w="15" w:type="dxa"/>
          <w:bottom w:w="15" w:type="dxa"/>
          <w:right w:w="15" w:type="dxa"/>
        </w:tblCellMar>
        <w:tblLook w:val="04A0" w:firstRow="1" w:lastRow="0" w:firstColumn="1" w:lastColumn="0" w:noHBand="0" w:noVBand="1"/>
      </w:tblPr>
      <w:tblGrid>
        <w:gridCol w:w="4954"/>
        <w:gridCol w:w="3827"/>
      </w:tblGrid>
      <w:tr w:rsidR="004F0362" w:rsidRPr="000B0620" w14:paraId="1B95AC9E" w14:textId="77777777" w:rsidTr="00497264">
        <w:trPr>
          <w:tblHeader/>
        </w:trPr>
        <w:tc>
          <w:tcPr>
            <w:tcW w:w="4954"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73E64601" w14:textId="77777777" w:rsidR="004F0362" w:rsidRPr="000B0620" w:rsidRDefault="004F0362" w:rsidP="004F0362">
            <w:pPr>
              <w:spacing w:after="0" w:line="240" w:lineRule="auto"/>
              <w:jc w:val="center"/>
              <w:rPr>
                <w:rFonts w:ascii="Times New Roman" w:eastAsia="Times New Roman" w:hAnsi="Times New Roman" w:cs="Times New Roman"/>
                <w:b/>
                <w:bCs/>
                <w:color w:val="FFFFFF"/>
                <w:kern w:val="0"/>
                <w:sz w:val="24"/>
                <w:szCs w:val="24"/>
                <w:lang w:eastAsia="ro-RO"/>
                <w14:ligatures w14:val="none"/>
              </w:rPr>
            </w:pPr>
            <w:r w:rsidRPr="000B0620">
              <w:rPr>
                <w:rFonts w:ascii="Times New Roman" w:eastAsia="Times New Roman" w:hAnsi="Times New Roman" w:cs="Times New Roman"/>
                <w:b/>
                <w:bCs/>
                <w:color w:val="FFFFFF"/>
                <w:kern w:val="0"/>
                <w:sz w:val="24"/>
                <w:szCs w:val="24"/>
                <w:lang w:eastAsia="ro-RO"/>
                <w14:ligatures w14:val="none"/>
              </w:rPr>
              <w:t>Sursa folosită</w:t>
            </w:r>
          </w:p>
        </w:tc>
        <w:tc>
          <w:tcPr>
            <w:tcW w:w="3827"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6418843B" w14:textId="77777777" w:rsidR="004F0362" w:rsidRPr="000B0620" w:rsidRDefault="004F0362" w:rsidP="004F0362">
            <w:pPr>
              <w:spacing w:after="0" w:line="240" w:lineRule="auto"/>
              <w:jc w:val="center"/>
              <w:rPr>
                <w:rFonts w:ascii="Times New Roman" w:eastAsia="Times New Roman" w:hAnsi="Times New Roman" w:cs="Times New Roman"/>
                <w:b/>
                <w:bCs/>
                <w:color w:val="FFFFFF"/>
                <w:kern w:val="0"/>
                <w:sz w:val="24"/>
                <w:szCs w:val="24"/>
                <w:lang w:eastAsia="ro-RO"/>
                <w14:ligatures w14:val="none"/>
              </w:rPr>
            </w:pPr>
            <w:r w:rsidRPr="000B0620">
              <w:rPr>
                <w:rFonts w:ascii="Times New Roman" w:eastAsia="Times New Roman" w:hAnsi="Times New Roman" w:cs="Times New Roman"/>
                <w:b/>
                <w:bCs/>
                <w:color w:val="FFFFFF"/>
                <w:kern w:val="0"/>
                <w:sz w:val="24"/>
                <w:szCs w:val="24"/>
                <w:lang w:eastAsia="ro-RO"/>
                <w14:ligatures w14:val="none"/>
              </w:rPr>
              <w:t>Supliment</w:t>
            </w:r>
          </w:p>
        </w:tc>
      </w:tr>
      <w:tr w:rsidR="004F0362" w:rsidRPr="000B0620" w14:paraId="0D20D9D8" w14:textId="77777777" w:rsidTr="00497264">
        <w:tc>
          <w:tcPr>
            <w:tcW w:w="4954"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580BF36D" w14:textId="77777777" w:rsidR="004F0362" w:rsidRPr="000B0620" w:rsidRDefault="004F0362" w:rsidP="004F0362">
            <w:pPr>
              <w:spacing w:after="0" w:line="240" w:lineRule="auto"/>
              <w:rPr>
                <w:rFonts w:ascii="Times New Roman" w:eastAsia="Times New Roman" w:hAnsi="Times New Roman" w:cs="Times New Roman"/>
                <w:b/>
                <w:bCs/>
                <w:kern w:val="0"/>
                <w:sz w:val="24"/>
                <w:szCs w:val="24"/>
                <w:lang w:eastAsia="ro-RO"/>
                <w14:ligatures w14:val="none"/>
              </w:rPr>
            </w:pPr>
            <w:r w:rsidRPr="000B0620">
              <w:rPr>
                <w:rFonts w:ascii="Times New Roman" w:eastAsia="Times New Roman" w:hAnsi="Times New Roman" w:cs="Times New Roman"/>
                <w:b/>
                <w:bCs/>
                <w:kern w:val="0"/>
                <w:sz w:val="24"/>
                <w:szCs w:val="24"/>
                <w:lang w:eastAsia="ro-RO"/>
                <w14:ligatures w14:val="none"/>
              </w:rPr>
              <w:t>Energie termică</w:t>
            </w:r>
          </w:p>
        </w:tc>
        <w:tc>
          <w:tcPr>
            <w:tcW w:w="3827"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5D86881E" w14:textId="77777777" w:rsidR="004F0362" w:rsidRPr="000B0620" w:rsidRDefault="004F0362" w:rsidP="004F0362">
            <w:pPr>
              <w:spacing w:after="0" w:line="240" w:lineRule="auto"/>
              <w:jc w:val="center"/>
              <w:rPr>
                <w:rFonts w:ascii="Times New Roman" w:eastAsia="Times New Roman" w:hAnsi="Times New Roman" w:cs="Times New Roman"/>
                <w:kern w:val="0"/>
                <w:sz w:val="24"/>
                <w:szCs w:val="24"/>
                <w:lang w:eastAsia="ro-RO"/>
                <w14:ligatures w14:val="none"/>
              </w:rPr>
            </w:pPr>
            <w:r w:rsidRPr="000B0620">
              <w:rPr>
                <w:rFonts w:ascii="Times New Roman" w:eastAsia="Times New Roman" w:hAnsi="Times New Roman" w:cs="Times New Roman"/>
                <w:kern w:val="0"/>
                <w:sz w:val="24"/>
                <w:szCs w:val="24"/>
                <w:lang w:eastAsia="ro-RO"/>
                <w14:ligatures w14:val="none"/>
              </w:rPr>
              <w:t>10 lei</w:t>
            </w:r>
          </w:p>
        </w:tc>
      </w:tr>
      <w:tr w:rsidR="004F0362" w:rsidRPr="000B0620" w14:paraId="37089B38" w14:textId="77777777" w:rsidTr="00497264">
        <w:tc>
          <w:tcPr>
            <w:tcW w:w="4954"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4051D902" w14:textId="77777777" w:rsidR="004F0362" w:rsidRPr="000B0620" w:rsidRDefault="004F0362" w:rsidP="004F0362">
            <w:pPr>
              <w:spacing w:after="0" w:line="240" w:lineRule="auto"/>
              <w:rPr>
                <w:rFonts w:ascii="Times New Roman" w:eastAsia="Times New Roman" w:hAnsi="Times New Roman" w:cs="Times New Roman"/>
                <w:b/>
                <w:bCs/>
                <w:kern w:val="0"/>
                <w:sz w:val="24"/>
                <w:szCs w:val="24"/>
                <w:lang w:eastAsia="ro-RO"/>
                <w14:ligatures w14:val="none"/>
              </w:rPr>
            </w:pPr>
            <w:r w:rsidRPr="000B0620">
              <w:rPr>
                <w:rFonts w:ascii="Times New Roman" w:eastAsia="Times New Roman" w:hAnsi="Times New Roman" w:cs="Times New Roman"/>
                <w:b/>
                <w:bCs/>
                <w:kern w:val="0"/>
                <w:sz w:val="24"/>
                <w:szCs w:val="24"/>
                <w:lang w:eastAsia="ro-RO"/>
                <w14:ligatures w14:val="none"/>
              </w:rPr>
              <w:t>Gaze naturale</w:t>
            </w:r>
          </w:p>
        </w:tc>
        <w:tc>
          <w:tcPr>
            <w:tcW w:w="3827"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1EFEFBA5" w14:textId="77777777" w:rsidR="004F0362" w:rsidRPr="000B0620" w:rsidRDefault="004F0362" w:rsidP="004F0362">
            <w:pPr>
              <w:spacing w:after="0" w:line="240" w:lineRule="auto"/>
              <w:jc w:val="center"/>
              <w:rPr>
                <w:rFonts w:ascii="Times New Roman" w:eastAsia="Times New Roman" w:hAnsi="Times New Roman" w:cs="Times New Roman"/>
                <w:kern w:val="0"/>
                <w:sz w:val="24"/>
                <w:szCs w:val="24"/>
                <w:lang w:eastAsia="ro-RO"/>
                <w14:ligatures w14:val="none"/>
              </w:rPr>
            </w:pPr>
            <w:r w:rsidRPr="000B0620">
              <w:rPr>
                <w:rFonts w:ascii="Times New Roman" w:eastAsia="Times New Roman" w:hAnsi="Times New Roman" w:cs="Times New Roman"/>
                <w:kern w:val="0"/>
                <w:sz w:val="24"/>
                <w:szCs w:val="24"/>
                <w:lang w:eastAsia="ro-RO"/>
                <w14:ligatures w14:val="none"/>
              </w:rPr>
              <w:t>10 lei</w:t>
            </w:r>
          </w:p>
        </w:tc>
      </w:tr>
      <w:tr w:rsidR="004F0362" w:rsidRPr="000B0620" w14:paraId="5EF7DE72" w14:textId="77777777" w:rsidTr="00497264">
        <w:tc>
          <w:tcPr>
            <w:tcW w:w="4954"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6037889C" w14:textId="77777777" w:rsidR="004F0362" w:rsidRPr="000B0620" w:rsidRDefault="004F0362" w:rsidP="004F0362">
            <w:pPr>
              <w:spacing w:after="0" w:line="240" w:lineRule="auto"/>
              <w:rPr>
                <w:rFonts w:ascii="Times New Roman" w:eastAsia="Times New Roman" w:hAnsi="Times New Roman" w:cs="Times New Roman"/>
                <w:b/>
                <w:bCs/>
                <w:kern w:val="0"/>
                <w:sz w:val="24"/>
                <w:szCs w:val="24"/>
                <w:lang w:eastAsia="ro-RO"/>
                <w14:ligatures w14:val="none"/>
              </w:rPr>
            </w:pPr>
            <w:r w:rsidRPr="000B0620">
              <w:rPr>
                <w:rFonts w:ascii="Times New Roman" w:eastAsia="Times New Roman" w:hAnsi="Times New Roman" w:cs="Times New Roman"/>
                <w:b/>
                <w:bCs/>
                <w:kern w:val="0"/>
                <w:sz w:val="24"/>
                <w:szCs w:val="24"/>
                <w:lang w:eastAsia="ro-RO"/>
                <w14:ligatures w14:val="none"/>
              </w:rPr>
              <w:t>Combustibili solizi sau petrolieri</w:t>
            </w:r>
          </w:p>
        </w:tc>
        <w:tc>
          <w:tcPr>
            <w:tcW w:w="3827"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4D80BDA2" w14:textId="77777777" w:rsidR="004F0362" w:rsidRPr="000B0620" w:rsidRDefault="004F0362" w:rsidP="004F0362">
            <w:pPr>
              <w:spacing w:after="0" w:line="240" w:lineRule="auto"/>
              <w:jc w:val="center"/>
              <w:rPr>
                <w:rFonts w:ascii="Times New Roman" w:eastAsia="Times New Roman" w:hAnsi="Times New Roman" w:cs="Times New Roman"/>
                <w:kern w:val="0"/>
                <w:sz w:val="24"/>
                <w:szCs w:val="24"/>
                <w:lang w:eastAsia="ro-RO"/>
                <w14:ligatures w14:val="none"/>
              </w:rPr>
            </w:pPr>
            <w:r w:rsidRPr="000B0620">
              <w:rPr>
                <w:rFonts w:ascii="Times New Roman" w:eastAsia="Times New Roman" w:hAnsi="Times New Roman" w:cs="Times New Roman"/>
                <w:kern w:val="0"/>
                <w:sz w:val="24"/>
                <w:szCs w:val="24"/>
                <w:lang w:eastAsia="ro-RO"/>
                <w14:ligatures w14:val="none"/>
              </w:rPr>
              <w:t>20 lei</w:t>
            </w:r>
          </w:p>
        </w:tc>
      </w:tr>
      <w:tr w:rsidR="004F0362" w:rsidRPr="000B0620" w14:paraId="610C3C39" w14:textId="77777777" w:rsidTr="00497264">
        <w:tc>
          <w:tcPr>
            <w:tcW w:w="4954"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661D9926" w14:textId="77777777" w:rsidR="004F0362" w:rsidRPr="000B0620" w:rsidRDefault="004F0362" w:rsidP="004F0362">
            <w:pPr>
              <w:spacing w:after="0" w:line="240" w:lineRule="auto"/>
              <w:rPr>
                <w:rFonts w:ascii="Times New Roman" w:eastAsia="Times New Roman" w:hAnsi="Times New Roman" w:cs="Times New Roman"/>
                <w:b/>
                <w:bCs/>
                <w:kern w:val="0"/>
                <w:sz w:val="24"/>
                <w:szCs w:val="24"/>
                <w:lang w:eastAsia="ro-RO"/>
                <w14:ligatures w14:val="none"/>
              </w:rPr>
            </w:pPr>
            <w:r w:rsidRPr="000B0620">
              <w:rPr>
                <w:rFonts w:ascii="Times New Roman" w:eastAsia="Times New Roman" w:hAnsi="Times New Roman" w:cs="Times New Roman"/>
                <w:b/>
                <w:bCs/>
                <w:kern w:val="0"/>
                <w:sz w:val="24"/>
                <w:szCs w:val="24"/>
                <w:lang w:eastAsia="ro-RO"/>
                <w14:ligatures w14:val="none"/>
              </w:rPr>
              <w:t>Energie electrică sau alte surse</w:t>
            </w:r>
          </w:p>
        </w:tc>
        <w:tc>
          <w:tcPr>
            <w:tcW w:w="3827"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18892990" w14:textId="77777777" w:rsidR="004F0362" w:rsidRPr="000B0620" w:rsidRDefault="004F0362" w:rsidP="004F0362">
            <w:pPr>
              <w:spacing w:after="0" w:line="240" w:lineRule="auto"/>
              <w:jc w:val="center"/>
              <w:rPr>
                <w:rFonts w:ascii="Times New Roman" w:eastAsia="Times New Roman" w:hAnsi="Times New Roman" w:cs="Times New Roman"/>
                <w:kern w:val="0"/>
                <w:sz w:val="24"/>
                <w:szCs w:val="24"/>
                <w:lang w:eastAsia="ro-RO"/>
                <w14:ligatures w14:val="none"/>
              </w:rPr>
            </w:pPr>
            <w:r w:rsidRPr="000B0620">
              <w:rPr>
                <w:rFonts w:ascii="Times New Roman" w:eastAsia="Times New Roman" w:hAnsi="Times New Roman" w:cs="Times New Roman"/>
                <w:kern w:val="0"/>
                <w:sz w:val="24"/>
                <w:szCs w:val="24"/>
                <w:lang w:eastAsia="ro-RO"/>
                <w14:ligatures w14:val="none"/>
              </w:rPr>
              <w:t>30 lei</w:t>
            </w:r>
          </w:p>
        </w:tc>
      </w:tr>
      <w:tr w:rsidR="004F0362" w:rsidRPr="000B0620" w14:paraId="484E7551" w14:textId="77777777" w:rsidTr="00497264">
        <w:tc>
          <w:tcPr>
            <w:tcW w:w="4954"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2D6F386A" w14:textId="77777777" w:rsidR="004F0362" w:rsidRPr="000B0620" w:rsidRDefault="004F0362" w:rsidP="004F0362">
            <w:pPr>
              <w:spacing w:after="0" w:line="240" w:lineRule="auto"/>
              <w:rPr>
                <w:rFonts w:ascii="Times New Roman" w:eastAsia="Times New Roman" w:hAnsi="Times New Roman" w:cs="Times New Roman"/>
                <w:b/>
                <w:bCs/>
                <w:kern w:val="0"/>
                <w:sz w:val="24"/>
                <w:szCs w:val="24"/>
                <w:lang w:eastAsia="ro-RO"/>
                <w14:ligatures w14:val="none"/>
              </w:rPr>
            </w:pPr>
            <w:r w:rsidRPr="000B0620">
              <w:rPr>
                <w:rFonts w:ascii="Times New Roman" w:eastAsia="Times New Roman" w:hAnsi="Times New Roman" w:cs="Times New Roman"/>
                <w:b/>
                <w:bCs/>
                <w:kern w:val="0"/>
                <w:sz w:val="24"/>
                <w:szCs w:val="24"/>
                <w:lang w:eastAsia="ro-RO"/>
                <w14:ligatures w14:val="none"/>
              </w:rPr>
              <w:t>Numai energie electrică</w:t>
            </w:r>
          </w:p>
        </w:tc>
        <w:tc>
          <w:tcPr>
            <w:tcW w:w="3827" w:type="dxa"/>
            <w:tcBorders>
              <w:top w:val="single" w:sz="6" w:space="0" w:color="D9DDE3"/>
              <w:left w:val="single" w:sz="6" w:space="0" w:color="D9DDE3"/>
              <w:bottom w:val="single" w:sz="6" w:space="0" w:color="D9DDE3"/>
              <w:right w:val="single" w:sz="6" w:space="0" w:color="D9DDE3"/>
            </w:tcBorders>
            <w:tcMar>
              <w:top w:w="90" w:type="dxa"/>
              <w:left w:w="150" w:type="dxa"/>
              <w:bottom w:w="90" w:type="dxa"/>
              <w:right w:w="150" w:type="dxa"/>
            </w:tcMar>
            <w:vAlign w:val="center"/>
            <w:hideMark/>
          </w:tcPr>
          <w:p w14:paraId="1ED40EF4" w14:textId="77777777" w:rsidR="004F0362" w:rsidRPr="000B0620" w:rsidRDefault="004F0362" w:rsidP="004F0362">
            <w:pPr>
              <w:spacing w:after="0" w:line="240" w:lineRule="auto"/>
              <w:jc w:val="center"/>
              <w:rPr>
                <w:rFonts w:ascii="Times New Roman" w:eastAsia="Times New Roman" w:hAnsi="Times New Roman" w:cs="Times New Roman"/>
                <w:kern w:val="0"/>
                <w:sz w:val="24"/>
                <w:szCs w:val="24"/>
                <w:lang w:eastAsia="ro-RO"/>
                <w14:ligatures w14:val="none"/>
              </w:rPr>
            </w:pPr>
            <w:r w:rsidRPr="000B0620">
              <w:rPr>
                <w:rFonts w:ascii="Times New Roman" w:eastAsia="Times New Roman" w:hAnsi="Times New Roman" w:cs="Times New Roman"/>
                <w:kern w:val="0"/>
                <w:sz w:val="24"/>
                <w:szCs w:val="24"/>
                <w:lang w:eastAsia="ro-RO"/>
                <w14:ligatures w14:val="none"/>
              </w:rPr>
              <w:t>70 lei</w:t>
            </w:r>
          </w:p>
        </w:tc>
      </w:tr>
    </w:tbl>
    <w:p w14:paraId="04F773A1" w14:textId="77777777" w:rsidR="004F0362" w:rsidRPr="000B0620" w:rsidRDefault="004F0362" w:rsidP="004F0362">
      <w:pPr>
        <w:pBdr>
          <w:bottom w:val="single" w:sz="12" w:space="5" w:color="D9DDE3"/>
        </w:pBdr>
        <w:shd w:val="clear" w:color="auto" w:fill="FFFFFF"/>
        <w:spacing w:before="336" w:after="120" w:line="240" w:lineRule="auto"/>
        <w:outlineLvl w:val="1"/>
        <w:rPr>
          <w:rFonts w:ascii="Times New Roman" w:eastAsia="Times New Roman" w:hAnsi="Times New Roman" w:cs="Times New Roman"/>
          <w:b/>
          <w:bCs/>
          <w:color w:val="8B1E1E"/>
          <w:kern w:val="0"/>
          <w:sz w:val="28"/>
          <w:szCs w:val="28"/>
          <w:lang w:eastAsia="ro-RO"/>
          <w14:ligatures w14:val="none"/>
        </w:rPr>
      </w:pPr>
      <w:r w:rsidRPr="000B0620">
        <w:rPr>
          <w:rFonts w:ascii="Times New Roman" w:eastAsia="Times New Roman" w:hAnsi="Times New Roman" w:cs="Times New Roman"/>
          <w:b/>
          <w:bCs/>
          <w:color w:val="8B1E1E"/>
          <w:kern w:val="0"/>
          <w:sz w:val="28"/>
          <w:szCs w:val="28"/>
          <w:lang w:eastAsia="ro-RO"/>
          <w14:ligatures w14:val="none"/>
        </w:rPr>
        <w:t>Documente necesare</w:t>
      </w:r>
    </w:p>
    <w:p w14:paraId="241B9ABE"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Cerere-declarație pe propria răspundere pentru acordarea unor drepturi de asistență socială;</w:t>
      </w:r>
    </w:p>
    <w:p w14:paraId="520C27CA"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Declarație pe propria răspundere privind gospodărirea împreună;</w:t>
      </w:r>
    </w:p>
    <w:p w14:paraId="375F5623"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Actele de identitate ale titularului și ale celorlalți membri ai familiei;</w:t>
      </w:r>
    </w:p>
    <w:p w14:paraId="5F7849D1" w14:textId="343DE8B2"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Certificatele de naștere ale membrilor minori;</w:t>
      </w:r>
    </w:p>
    <w:p w14:paraId="24B4AD3F"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Certificat de căsătorie;</w:t>
      </w:r>
    </w:p>
    <w:p w14:paraId="426706F4"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Certificat de deces (după caz);</w:t>
      </w:r>
    </w:p>
    <w:p w14:paraId="058299E8"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Hotărâre judecătorească prin care soțul/soția este declarat(ă) dispărut(ă) (după caz);</w:t>
      </w:r>
    </w:p>
    <w:p w14:paraId="7E5715E5"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Hotărâre judecătorească prin care soțul/soția este arestat(ă) preventiv pe o perioadă mai mare de 30 de zile (după caz);</w:t>
      </w:r>
    </w:p>
    <w:p w14:paraId="6DEFF05E"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Hotărâre judecătorească privind obligația legală de întreținere (după caz);</w:t>
      </w:r>
    </w:p>
    <w:p w14:paraId="28E541DB"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lastRenderedPageBreak/>
        <w:t>Hotărâre de adopție, încredințare sau plasament al minorului (după caz);</w:t>
      </w:r>
    </w:p>
    <w:p w14:paraId="7E1C4433"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Adeverințe de salariu net pentru persoanele încadrate în muncă, din luna anterioară depunerii cererii (se vor menționa și tichetele de masă);</w:t>
      </w:r>
    </w:p>
    <w:p w14:paraId="1D7149F9"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Talonul de plată al indemnizației de șomaj;</w:t>
      </w:r>
    </w:p>
    <w:p w14:paraId="1E2F893C" w14:textId="77777777" w:rsidR="004F0362" w:rsidRPr="000B0620"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Taloane sau adeverințe de pensie (limită de vârstă, urmaș, handicap), pensie alimentară;</w:t>
      </w:r>
    </w:p>
    <w:p w14:paraId="20B089FB" w14:textId="7D5277EF" w:rsidR="004F0362" w:rsidRDefault="004F0362"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Adeverință de la registrul agricol și de la registrul de rol – bunuri mobile și imobile</w:t>
      </w:r>
      <w:r w:rsidR="000B0620">
        <w:rPr>
          <w:rFonts w:ascii="Times New Roman" w:eastAsia="Times New Roman" w:hAnsi="Times New Roman" w:cs="Times New Roman"/>
          <w:color w:val="111111"/>
          <w:kern w:val="0"/>
          <w:sz w:val="24"/>
          <w:szCs w:val="24"/>
          <w:lang w:eastAsia="ro-RO"/>
          <w14:ligatures w14:val="none"/>
        </w:rPr>
        <w:t>;</w:t>
      </w:r>
    </w:p>
    <w:p w14:paraId="1D5E0D30" w14:textId="4F798F34" w:rsidR="000B0620" w:rsidRDefault="000B0620" w:rsidP="004F0362">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Pr>
          <w:rFonts w:ascii="Times New Roman" w:eastAsia="Times New Roman" w:hAnsi="Times New Roman" w:cs="Times New Roman"/>
          <w:color w:val="111111"/>
          <w:kern w:val="0"/>
          <w:sz w:val="24"/>
          <w:szCs w:val="24"/>
          <w:lang w:eastAsia="ro-RO"/>
          <w14:ligatures w14:val="none"/>
        </w:rPr>
        <w:t>Ultimele facturi complete de gaze naturale/energie electrică care să conțină în mod obligatoriu COD CLIENT și COD LOC CONSUM</w:t>
      </w:r>
      <w:r w:rsidR="00B53900">
        <w:rPr>
          <w:rFonts w:ascii="Times New Roman" w:eastAsia="Times New Roman" w:hAnsi="Times New Roman" w:cs="Times New Roman"/>
          <w:color w:val="111111"/>
          <w:kern w:val="0"/>
          <w:sz w:val="24"/>
          <w:szCs w:val="24"/>
          <w:lang w:eastAsia="ro-RO"/>
          <w14:ligatures w14:val="none"/>
        </w:rPr>
        <w:t>;</w:t>
      </w:r>
    </w:p>
    <w:p w14:paraId="308E73BB" w14:textId="63F1E8F8" w:rsidR="00B53900" w:rsidRPr="00B53900" w:rsidRDefault="00B53900" w:rsidP="00B53900">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Pr>
          <w:rFonts w:ascii="Times New Roman" w:eastAsia="Times New Roman" w:hAnsi="Times New Roman" w:cs="Times New Roman"/>
          <w:color w:val="111111"/>
          <w:kern w:val="0"/>
          <w:sz w:val="24"/>
          <w:szCs w:val="24"/>
          <w:lang w:eastAsia="ro-RO"/>
          <w14:ligatures w14:val="none"/>
        </w:rPr>
        <w:t>Dovada calității de proprietar sau chiriaș ( contract de vânzare-cumpărare, contract de donație, contractul de comodat, certificat de moștenitor, etc.)</w:t>
      </w:r>
    </w:p>
    <w:p w14:paraId="1FF70176" w14:textId="51483346"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r>
        <w:rPr>
          <w:rFonts w:ascii="Times New Roman" w:eastAsia="Times New Roman" w:hAnsi="Times New Roman" w:cs="Times New Roman"/>
          <w:color w:val="111111"/>
          <w:kern w:val="0"/>
          <w:sz w:val="24"/>
          <w:szCs w:val="24"/>
          <w:lang w:eastAsia="ro-RO"/>
          <w14:ligatures w14:val="none"/>
        </w:rPr>
        <w:t>Titulari ajutoarelor pentru încălzire și al suplimentului pentru energie sunt obligați să comunice orice modificare intervenită în situația locativă, componențe familiei și a veniturilor acesteia, în termen de 5 zile de la data de la care a intervenit modificarea. Comunicarea modificărilor se face prin depunerea unei noi Cererii-declarație pe propria răspundere.</w:t>
      </w:r>
    </w:p>
    <w:p w14:paraId="15F54D30" w14:textId="7F24BE5E"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r>
        <w:rPr>
          <w:rFonts w:ascii="Times New Roman" w:eastAsia="Times New Roman" w:hAnsi="Times New Roman" w:cs="Times New Roman"/>
          <w:color w:val="111111"/>
          <w:kern w:val="0"/>
          <w:sz w:val="24"/>
          <w:szCs w:val="24"/>
          <w:lang w:eastAsia="ro-RO"/>
          <w14:ligatures w14:val="none"/>
        </w:rPr>
        <w:t>Declararea unui număr mai mare de membrii de familie, a unor venituri mai mici decât cele reale precum și nedeclararea bunurilor deținute, în scopul vădit de a obține foloase materiale necuvenite, constituie infracțiune de fals, uz de fals sau înșelăciune, după caz, și le se pedepsește potrivit dispozițiilor codului penal.</w:t>
      </w:r>
    </w:p>
    <w:p w14:paraId="2DD62BB8"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26B1422C"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501D3881"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0181D033"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2C3C7D31"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171B1C2B"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54DF7919"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4E44A063"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1018CDC9"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3A55DCB0"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125B1D9F"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20EC8700" w14:textId="77777777" w:rsidR="00B5390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05E84664" w14:textId="77777777" w:rsidR="00B53900" w:rsidRPr="000B0620" w:rsidRDefault="00B53900" w:rsidP="00B53900">
      <w:pPr>
        <w:shd w:val="clear" w:color="auto" w:fill="FFFFFF"/>
        <w:spacing w:before="100" w:beforeAutospacing="1" w:after="100" w:afterAutospacing="1" w:line="240" w:lineRule="auto"/>
        <w:ind w:left="720"/>
        <w:rPr>
          <w:rFonts w:ascii="Times New Roman" w:eastAsia="Times New Roman" w:hAnsi="Times New Roman" w:cs="Times New Roman"/>
          <w:color w:val="111111"/>
          <w:kern w:val="0"/>
          <w:sz w:val="24"/>
          <w:szCs w:val="24"/>
          <w:lang w:eastAsia="ro-RO"/>
          <w14:ligatures w14:val="none"/>
        </w:rPr>
      </w:pPr>
    </w:p>
    <w:p w14:paraId="2FAA2B17" w14:textId="77777777" w:rsidR="004F0362" w:rsidRPr="000B0620" w:rsidRDefault="004F0362" w:rsidP="004F0362">
      <w:pPr>
        <w:pBdr>
          <w:bottom w:val="single" w:sz="12" w:space="5" w:color="D9DDE3"/>
        </w:pBdr>
        <w:shd w:val="clear" w:color="auto" w:fill="FFFFFF"/>
        <w:spacing w:before="336" w:after="120" w:line="240" w:lineRule="auto"/>
        <w:outlineLvl w:val="1"/>
        <w:rPr>
          <w:rFonts w:ascii="Times New Roman" w:eastAsia="Times New Roman" w:hAnsi="Times New Roman" w:cs="Times New Roman"/>
          <w:b/>
          <w:bCs/>
          <w:color w:val="8B1E1E"/>
          <w:kern w:val="0"/>
          <w:sz w:val="28"/>
          <w:szCs w:val="28"/>
          <w:lang w:eastAsia="ro-RO"/>
          <w14:ligatures w14:val="none"/>
        </w:rPr>
      </w:pPr>
      <w:r w:rsidRPr="000B0620">
        <w:rPr>
          <w:rFonts w:ascii="Times New Roman" w:eastAsia="Times New Roman" w:hAnsi="Times New Roman" w:cs="Times New Roman"/>
          <w:b/>
          <w:bCs/>
          <w:color w:val="8B1E1E"/>
          <w:kern w:val="0"/>
          <w:sz w:val="28"/>
          <w:szCs w:val="28"/>
          <w:lang w:eastAsia="ro-RO"/>
          <w14:ligatures w14:val="none"/>
        </w:rPr>
        <w:lastRenderedPageBreak/>
        <w:t>Bunuri care exclud acordarea ajutorului</w:t>
      </w:r>
    </w:p>
    <w:p w14:paraId="2E43E115" w14:textId="77777777" w:rsidR="004F0362" w:rsidRPr="000B0620" w:rsidRDefault="004F0362" w:rsidP="004F0362">
      <w:pPr>
        <w:shd w:val="clear" w:color="auto" w:fill="FFFFFF"/>
        <w:spacing w:before="264" w:after="96" w:line="240" w:lineRule="auto"/>
        <w:outlineLvl w:val="2"/>
        <w:rPr>
          <w:rFonts w:ascii="Times New Roman" w:eastAsia="Times New Roman" w:hAnsi="Times New Roman" w:cs="Times New Roman"/>
          <w:b/>
          <w:bCs/>
          <w:color w:val="1F3F8F"/>
          <w:kern w:val="0"/>
          <w:sz w:val="24"/>
          <w:szCs w:val="24"/>
          <w:lang w:eastAsia="ro-RO"/>
          <w14:ligatures w14:val="none"/>
        </w:rPr>
      </w:pPr>
      <w:r w:rsidRPr="000B0620">
        <w:rPr>
          <w:rFonts w:ascii="Times New Roman" w:eastAsia="Times New Roman" w:hAnsi="Times New Roman" w:cs="Times New Roman"/>
          <w:b/>
          <w:bCs/>
          <w:color w:val="1F3F8F"/>
          <w:kern w:val="0"/>
          <w:sz w:val="24"/>
          <w:szCs w:val="24"/>
          <w:lang w:eastAsia="ro-RO"/>
          <w14:ligatures w14:val="none"/>
        </w:rPr>
        <w:t>A. Bunuri imobile</w:t>
      </w:r>
    </w:p>
    <w:p w14:paraId="7D1EA04B" w14:textId="77777777" w:rsidR="004F0362" w:rsidRPr="000B0620" w:rsidRDefault="004F0362" w:rsidP="004F0362">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Clădiri, alte spații locative în afara locuinței de domiciliu, precum și terenuri situate în intravilan cu suprafața de peste 1.200 mp în zona urbană și 2.500 mp în zona rurală, în afara terenurilor de împrejmuire a locuinței și a curții aferente.</w:t>
      </w:r>
    </w:p>
    <w:p w14:paraId="1AF849E5" w14:textId="77777777" w:rsidR="004F0362" w:rsidRPr="000B0620" w:rsidRDefault="004F0362" w:rsidP="004F0362">
      <w:pPr>
        <w:shd w:val="clear" w:color="auto" w:fill="FFFFFF"/>
        <w:spacing w:before="264" w:after="96" w:line="240" w:lineRule="auto"/>
        <w:outlineLvl w:val="2"/>
        <w:rPr>
          <w:rFonts w:ascii="Times New Roman" w:eastAsia="Times New Roman" w:hAnsi="Times New Roman" w:cs="Times New Roman"/>
          <w:b/>
          <w:bCs/>
          <w:color w:val="1F3F8F"/>
          <w:kern w:val="0"/>
          <w:sz w:val="24"/>
          <w:szCs w:val="24"/>
          <w:lang w:eastAsia="ro-RO"/>
          <w14:ligatures w14:val="none"/>
        </w:rPr>
      </w:pPr>
      <w:r w:rsidRPr="000B0620">
        <w:rPr>
          <w:rFonts w:ascii="Times New Roman" w:eastAsia="Times New Roman" w:hAnsi="Times New Roman" w:cs="Times New Roman"/>
          <w:b/>
          <w:bCs/>
          <w:color w:val="1F3F8F"/>
          <w:kern w:val="0"/>
          <w:sz w:val="24"/>
          <w:szCs w:val="24"/>
          <w:lang w:eastAsia="ro-RO"/>
          <w14:ligatures w14:val="none"/>
        </w:rPr>
        <w:t>B. Bunuri mobile</w:t>
      </w:r>
    </w:p>
    <w:p w14:paraId="4237985A" w14:textId="77777777" w:rsidR="004F0362" w:rsidRPr="000B0620" w:rsidRDefault="004F0362" w:rsidP="004F0362">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Mai mult de un vehicul cu o vechime mai mare de 10 ani, cu drept de circulație pe drumurile publice.</w:t>
      </w:r>
    </w:p>
    <w:p w14:paraId="69DC9D71" w14:textId="77777777" w:rsidR="004F0362" w:rsidRPr="000B0620" w:rsidRDefault="004F0362" w:rsidP="004F0362">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Autovehicul cu drept de circulație pe drumurile publice cu o vechime mai mică de 10 ani, cu excepția celor utilizate și/sau adaptate pentru transportul persoanelor cu dizabilități.</w:t>
      </w:r>
    </w:p>
    <w:p w14:paraId="4F90F5B4" w14:textId="77777777" w:rsidR="004F0362" w:rsidRPr="000B0620" w:rsidRDefault="004F0362" w:rsidP="004F0362">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Șalupe, bărci cu motor, iahturi sau alte tipuri de ambarcațiuni, cu excepția celor necesare pentru transport în cazul persoanelor care locuiesc în aria Rezervației Biosferei Delta Dunării.</w:t>
      </w:r>
    </w:p>
    <w:p w14:paraId="072EEBB0" w14:textId="77777777" w:rsidR="004F0362" w:rsidRPr="000B0620" w:rsidRDefault="004F0362" w:rsidP="004F0362">
      <w:pPr>
        <w:shd w:val="clear" w:color="auto" w:fill="FFFFFF"/>
        <w:spacing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b/>
          <w:bCs/>
          <w:color w:val="555555"/>
          <w:kern w:val="0"/>
          <w:sz w:val="24"/>
          <w:szCs w:val="24"/>
          <w:lang w:eastAsia="ro-RO"/>
          <w14:ligatures w14:val="none"/>
        </w:rPr>
        <w:t>Notă:</w:t>
      </w:r>
      <w:r w:rsidRPr="000B0620">
        <w:rPr>
          <w:rFonts w:ascii="Times New Roman" w:eastAsia="Times New Roman" w:hAnsi="Times New Roman" w:cs="Times New Roman"/>
          <w:color w:val="555555"/>
          <w:kern w:val="0"/>
          <w:sz w:val="24"/>
          <w:szCs w:val="24"/>
          <w:lang w:eastAsia="ro-RO"/>
          <w14:ligatures w14:val="none"/>
        </w:rPr>
        <w:t xml:space="preserve"> În situația în care unul sau mai multe bunuri aflate în proprietatea persoanei singure/familiei beneficiare este dat în închiriere/arendă/concesiune, acest bun va fi luat în calcul pentru persoana/familia care îl are în închiriere/arendă/concesiune, iar pentru proprietarul de drept se va lua în calcul valoarea obținută în urma cedării dreptului de folosință a bunului.</w:t>
      </w:r>
      <w:r w:rsidRPr="000B0620">
        <w:rPr>
          <w:rFonts w:ascii="Times New Roman" w:eastAsia="Times New Roman" w:hAnsi="Times New Roman" w:cs="Times New Roman"/>
          <w:color w:val="555555"/>
          <w:kern w:val="0"/>
          <w:sz w:val="24"/>
          <w:szCs w:val="24"/>
          <w:lang w:eastAsia="ro-RO"/>
          <w14:ligatures w14:val="none"/>
        </w:rPr>
        <w:br/>
        <w:t>Persoana sau familia care deține, pe lângă locuința de domiciliu, o cotă-parte dintr-o altă clădire/spațiu locativ/imobil poate beneficia de ajutor indiferent de mărimea cotei, dacă prin această posesiune nu poate valorifica bunul respectiv.</w:t>
      </w:r>
    </w:p>
    <w:p w14:paraId="2E1464A1" w14:textId="77777777" w:rsidR="004F0362" w:rsidRPr="000B0620" w:rsidRDefault="004F0362" w:rsidP="004F0362">
      <w:pPr>
        <w:shd w:val="clear" w:color="auto" w:fill="FFFFFF"/>
        <w:spacing w:before="264" w:after="96" w:line="240" w:lineRule="auto"/>
        <w:outlineLvl w:val="2"/>
        <w:rPr>
          <w:rFonts w:ascii="Times New Roman" w:eastAsia="Times New Roman" w:hAnsi="Times New Roman" w:cs="Times New Roman"/>
          <w:b/>
          <w:bCs/>
          <w:color w:val="1F3F8F"/>
          <w:kern w:val="0"/>
          <w:sz w:val="24"/>
          <w:szCs w:val="24"/>
          <w:lang w:eastAsia="ro-RO"/>
          <w14:ligatures w14:val="none"/>
        </w:rPr>
      </w:pPr>
      <w:r w:rsidRPr="000B0620">
        <w:rPr>
          <w:rFonts w:ascii="Times New Roman" w:eastAsia="Times New Roman" w:hAnsi="Times New Roman" w:cs="Times New Roman"/>
          <w:b/>
          <w:bCs/>
          <w:color w:val="1F3F8F"/>
          <w:kern w:val="0"/>
          <w:sz w:val="24"/>
          <w:szCs w:val="24"/>
          <w:lang w:eastAsia="ro-RO"/>
          <w14:ligatures w14:val="none"/>
        </w:rPr>
        <w:t>C. Depozite bancare</w:t>
      </w:r>
    </w:p>
    <w:p w14:paraId="5F6535F9" w14:textId="77777777" w:rsidR="004F0362" w:rsidRPr="000B0620" w:rsidRDefault="004F0362" w:rsidP="004F0362">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111111"/>
          <w:kern w:val="0"/>
          <w:sz w:val="24"/>
          <w:szCs w:val="24"/>
          <w:lang w:eastAsia="ro-RO"/>
          <w14:ligatures w14:val="none"/>
        </w:rPr>
      </w:pPr>
      <w:r w:rsidRPr="000B0620">
        <w:rPr>
          <w:rFonts w:ascii="Times New Roman" w:eastAsia="Times New Roman" w:hAnsi="Times New Roman" w:cs="Times New Roman"/>
          <w:color w:val="111111"/>
          <w:kern w:val="0"/>
          <w:sz w:val="24"/>
          <w:szCs w:val="24"/>
          <w:lang w:eastAsia="ro-RO"/>
          <w14:ligatures w14:val="none"/>
        </w:rPr>
        <w:t>Cel puțin unul dintre membrii familiei deține, în calitate de titular, unul sau mai multe conturi/depozite bancare a căror sumă totală este mai mare de 3 ori față de valoarea câștigului salarial mediu brut prevăzut de Legea bugetului asigurărilor sociale de stat.</w:t>
      </w:r>
    </w:p>
    <w:p w14:paraId="03A1084F" w14:textId="77777777" w:rsidR="004F0362" w:rsidRPr="000B0620" w:rsidRDefault="004F0362" w:rsidP="004F0362">
      <w:pPr>
        <w:rPr>
          <w:rFonts w:ascii="Times New Roman" w:hAnsi="Times New Roman" w:cs="Times New Roman"/>
          <w:sz w:val="24"/>
          <w:szCs w:val="24"/>
        </w:rPr>
      </w:pPr>
    </w:p>
    <w:sectPr w:rsidR="004F0362" w:rsidRPr="000B0620" w:rsidSect="004972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B0E06"/>
    <w:multiLevelType w:val="multilevel"/>
    <w:tmpl w:val="7BA02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230F8A"/>
    <w:multiLevelType w:val="multilevel"/>
    <w:tmpl w:val="C9AE8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813895"/>
    <w:multiLevelType w:val="multilevel"/>
    <w:tmpl w:val="CF2AFF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4B2304A"/>
    <w:multiLevelType w:val="multilevel"/>
    <w:tmpl w:val="86642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98081B"/>
    <w:multiLevelType w:val="multilevel"/>
    <w:tmpl w:val="25BAC2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670393">
    <w:abstractNumId w:val="1"/>
  </w:num>
  <w:num w:numId="2" w16cid:durableId="105391507">
    <w:abstractNumId w:val="4"/>
  </w:num>
  <w:num w:numId="3" w16cid:durableId="1298729808">
    <w:abstractNumId w:val="0"/>
  </w:num>
  <w:num w:numId="4" w16cid:durableId="117333526">
    <w:abstractNumId w:val="2"/>
  </w:num>
  <w:num w:numId="5" w16cid:durableId="1147236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362"/>
    <w:rsid w:val="000046CA"/>
    <w:rsid w:val="00004A5D"/>
    <w:rsid w:val="00013C67"/>
    <w:rsid w:val="0001486E"/>
    <w:rsid w:val="00015A7A"/>
    <w:rsid w:val="000163C1"/>
    <w:rsid w:val="0001645B"/>
    <w:rsid w:val="00025C8C"/>
    <w:rsid w:val="00027D7A"/>
    <w:rsid w:val="00035379"/>
    <w:rsid w:val="000377FB"/>
    <w:rsid w:val="000429EA"/>
    <w:rsid w:val="00043FEA"/>
    <w:rsid w:val="00044898"/>
    <w:rsid w:val="00044E79"/>
    <w:rsid w:val="0004608E"/>
    <w:rsid w:val="000471CB"/>
    <w:rsid w:val="00047AF0"/>
    <w:rsid w:val="000524F8"/>
    <w:rsid w:val="00054FA3"/>
    <w:rsid w:val="000552FA"/>
    <w:rsid w:val="0006105E"/>
    <w:rsid w:val="00061087"/>
    <w:rsid w:val="000631AF"/>
    <w:rsid w:val="000638E4"/>
    <w:rsid w:val="00064C4A"/>
    <w:rsid w:val="00065B60"/>
    <w:rsid w:val="0006638D"/>
    <w:rsid w:val="00071901"/>
    <w:rsid w:val="00074F2B"/>
    <w:rsid w:val="00077B6E"/>
    <w:rsid w:val="00077EAC"/>
    <w:rsid w:val="000827E7"/>
    <w:rsid w:val="000868DB"/>
    <w:rsid w:val="00091B19"/>
    <w:rsid w:val="00092B94"/>
    <w:rsid w:val="00096DD0"/>
    <w:rsid w:val="00097E11"/>
    <w:rsid w:val="000A4888"/>
    <w:rsid w:val="000A4ED6"/>
    <w:rsid w:val="000A6137"/>
    <w:rsid w:val="000A6923"/>
    <w:rsid w:val="000B0620"/>
    <w:rsid w:val="000B3830"/>
    <w:rsid w:val="000C0320"/>
    <w:rsid w:val="000C0FA9"/>
    <w:rsid w:val="000C6284"/>
    <w:rsid w:val="000D2030"/>
    <w:rsid w:val="000D675C"/>
    <w:rsid w:val="000E30B7"/>
    <w:rsid w:val="000E43AE"/>
    <w:rsid w:val="000E5EC1"/>
    <w:rsid w:val="000E77C4"/>
    <w:rsid w:val="000F05E0"/>
    <w:rsid w:val="00102936"/>
    <w:rsid w:val="00102C6A"/>
    <w:rsid w:val="0010486C"/>
    <w:rsid w:val="00104A62"/>
    <w:rsid w:val="001059DA"/>
    <w:rsid w:val="00110028"/>
    <w:rsid w:val="00110BBF"/>
    <w:rsid w:val="00110C55"/>
    <w:rsid w:val="001121E8"/>
    <w:rsid w:val="00113F24"/>
    <w:rsid w:val="00115284"/>
    <w:rsid w:val="00116028"/>
    <w:rsid w:val="0012151A"/>
    <w:rsid w:val="001315A8"/>
    <w:rsid w:val="001331B1"/>
    <w:rsid w:val="00136920"/>
    <w:rsid w:val="00137CD7"/>
    <w:rsid w:val="00142D0F"/>
    <w:rsid w:val="001439AC"/>
    <w:rsid w:val="0015078F"/>
    <w:rsid w:val="00150A70"/>
    <w:rsid w:val="00150E2D"/>
    <w:rsid w:val="00153758"/>
    <w:rsid w:val="00160136"/>
    <w:rsid w:val="00165864"/>
    <w:rsid w:val="00166F1E"/>
    <w:rsid w:val="00167D7D"/>
    <w:rsid w:val="001700AA"/>
    <w:rsid w:val="001716D0"/>
    <w:rsid w:val="00176401"/>
    <w:rsid w:val="001768B0"/>
    <w:rsid w:val="00181F18"/>
    <w:rsid w:val="00184986"/>
    <w:rsid w:val="00184F91"/>
    <w:rsid w:val="0018772C"/>
    <w:rsid w:val="00187926"/>
    <w:rsid w:val="001903B6"/>
    <w:rsid w:val="001933F1"/>
    <w:rsid w:val="001959E6"/>
    <w:rsid w:val="001A07E6"/>
    <w:rsid w:val="001A28A6"/>
    <w:rsid w:val="001B3B99"/>
    <w:rsid w:val="001B6B8A"/>
    <w:rsid w:val="001B78D7"/>
    <w:rsid w:val="001C261B"/>
    <w:rsid w:val="001C3953"/>
    <w:rsid w:val="001C4370"/>
    <w:rsid w:val="001C4F33"/>
    <w:rsid w:val="001D4AD2"/>
    <w:rsid w:val="001D7227"/>
    <w:rsid w:val="001E0F9A"/>
    <w:rsid w:val="001E22C0"/>
    <w:rsid w:val="001E3DCB"/>
    <w:rsid w:val="001E404F"/>
    <w:rsid w:val="001E68BB"/>
    <w:rsid w:val="00203EDF"/>
    <w:rsid w:val="002057AB"/>
    <w:rsid w:val="00205BB1"/>
    <w:rsid w:val="00206116"/>
    <w:rsid w:val="00212745"/>
    <w:rsid w:val="00216E25"/>
    <w:rsid w:val="002246A2"/>
    <w:rsid w:val="00225036"/>
    <w:rsid w:val="00225EFB"/>
    <w:rsid w:val="00226B10"/>
    <w:rsid w:val="00226BB5"/>
    <w:rsid w:val="00230190"/>
    <w:rsid w:val="0023172B"/>
    <w:rsid w:val="00232842"/>
    <w:rsid w:val="00236114"/>
    <w:rsid w:val="002371FF"/>
    <w:rsid w:val="00241E22"/>
    <w:rsid w:val="00252007"/>
    <w:rsid w:val="002553C0"/>
    <w:rsid w:val="00261E52"/>
    <w:rsid w:val="00265857"/>
    <w:rsid w:val="00266593"/>
    <w:rsid w:val="00267EB9"/>
    <w:rsid w:val="0027374E"/>
    <w:rsid w:val="002758C0"/>
    <w:rsid w:val="00275F8A"/>
    <w:rsid w:val="00281BB9"/>
    <w:rsid w:val="002835EE"/>
    <w:rsid w:val="0029008D"/>
    <w:rsid w:val="00290F8A"/>
    <w:rsid w:val="00294619"/>
    <w:rsid w:val="00295882"/>
    <w:rsid w:val="002A6414"/>
    <w:rsid w:val="002B2619"/>
    <w:rsid w:val="002B2E04"/>
    <w:rsid w:val="002B5627"/>
    <w:rsid w:val="002B5D82"/>
    <w:rsid w:val="002B6875"/>
    <w:rsid w:val="002B7132"/>
    <w:rsid w:val="002C7342"/>
    <w:rsid w:val="002D1934"/>
    <w:rsid w:val="002E3701"/>
    <w:rsid w:val="002E71A8"/>
    <w:rsid w:val="002F1A05"/>
    <w:rsid w:val="002F21A7"/>
    <w:rsid w:val="002F2B96"/>
    <w:rsid w:val="002F5B6B"/>
    <w:rsid w:val="002F6276"/>
    <w:rsid w:val="002F71A0"/>
    <w:rsid w:val="00303876"/>
    <w:rsid w:val="0030547B"/>
    <w:rsid w:val="00305B85"/>
    <w:rsid w:val="003072F8"/>
    <w:rsid w:val="00310327"/>
    <w:rsid w:val="00310EDB"/>
    <w:rsid w:val="00311FBA"/>
    <w:rsid w:val="003120DF"/>
    <w:rsid w:val="00312CD6"/>
    <w:rsid w:val="00316547"/>
    <w:rsid w:val="00316C81"/>
    <w:rsid w:val="00321B0F"/>
    <w:rsid w:val="00326C94"/>
    <w:rsid w:val="0032756D"/>
    <w:rsid w:val="00334049"/>
    <w:rsid w:val="00342795"/>
    <w:rsid w:val="003470CC"/>
    <w:rsid w:val="00355D56"/>
    <w:rsid w:val="0035795A"/>
    <w:rsid w:val="00360F79"/>
    <w:rsid w:val="00361A4D"/>
    <w:rsid w:val="00364644"/>
    <w:rsid w:val="003673FE"/>
    <w:rsid w:val="00372903"/>
    <w:rsid w:val="00375866"/>
    <w:rsid w:val="003760CE"/>
    <w:rsid w:val="0038604D"/>
    <w:rsid w:val="003873F5"/>
    <w:rsid w:val="00394DFF"/>
    <w:rsid w:val="00394F67"/>
    <w:rsid w:val="003955D6"/>
    <w:rsid w:val="003956BA"/>
    <w:rsid w:val="003A0285"/>
    <w:rsid w:val="003A491B"/>
    <w:rsid w:val="003A52EF"/>
    <w:rsid w:val="003B1B96"/>
    <w:rsid w:val="003B258D"/>
    <w:rsid w:val="003B3F8E"/>
    <w:rsid w:val="003C217D"/>
    <w:rsid w:val="003C3127"/>
    <w:rsid w:val="003D2C6C"/>
    <w:rsid w:val="003D2EEB"/>
    <w:rsid w:val="003E1C2B"/>
    <w:rsid w:val="003E2928"/>
    <w:rsid w:val="003E2EDF"/>
    <w:rsid w:val="003F18EA"/>
    <w:rsid w:val="003F2A2C"/>
    <w:rsid w:val="003F3317"/>
    <w:rsid w:val="004019F1"/>
    <w:rsid w:val="0040281C"/>
    <w:rsid w:val="00404FA5"/>
    <w:rsid w:val="004066DB"/>
    <w:rsid w:val="00416922"/>
    <w:rsid w:val="0041732C"/>
    <w:rsid w:val="00423856"/>
    <w:rsid w:val="00424CE8"/>
    <w:rsid w:val="004279FA"/>
    <w:rsid w:val="00436749"/>
    <w:rsid w:val="0043791C"/>
    <w:rsid w:val="0044221B"/>
    <w:rsid w:val="0044410B"/>
    <w:rsid w:val="00445F37"/>
    <w:rsid w:val="004500E5"/>
    <w:rsid w:val="004556B3"/>
    <w:rsid w:val="00456528"/>
    <w:rsid w:val="00465A93"/>
    <w:rsid w:val="0046783F"/>
    <w:rsid w:val="004702FA"/>
    <w:rsid w:val="00471211"/>
    <w:rsid w:val="00481BB5"/>
    <w:rsid w:val="00494AC4"/>
    <w:rsid w:val="00497264"/>
    <w:rsid w:val="004A07C9"/>
    <w:rsid w:val="004A1EAD"/>
    <w:rsid w:val="004B0ABA"/>
    <w:rsid w:val="004B4D25"/>
    <w:rsid w:val="004B7009"/>
    <w:rsid w:val="004C137E"/>
    <w:rsid w:val="004C6D1E"/>
    <w:rsid w:val="004D12EC"/>
    <w:rsid w:val="004D1377"/>
    <w:rsid w:val="004D39D6"/>
    <w:rsid w:val="004D3CAA"/>
    <w:rsid w:val="004F0362"/>
    <w:rsid w:val="004F0DCD"/>
    <w:rsid w:val="004F4134"/>
    <w:rsid w:val="004F44C8"/>
    <w:rsid w:val="004F628B"/>
    <w:rsid w:val="00502457"/>
    <w:rsid w:val="00505737"/>
    <w:rsid w:val="005148F9"/>
    <w:rsid w:val="00515EB1"/>
    <w:rsid w:val="00516B70"/>
    <w:rsid w:val="005216B6"/>
    <w:rsid w:val="00522047"/>
    <w:rsid w:val="00524E53"/>
    <w:rsid w:val="00525076"/>
    <w:rsid w:val="005409E0"/>
    <w:rsid w:val="00543ED6"/>
    <w:rsid w:val="005446A3"/>
    <w:rsid w:val="0054500F"/>
    <w:rsid w:val="00545DE7"/>
    <w:rsid w:val="00545FD3"/>
    <w:rsid w:val="0054604D"/>
    <w:rsid w:val="00547BF0"/>
    <w:rsid w:val="00551CC6"/>
    <w:rsid w:val="005527F1"/>
    <w:rsid w:val="00556C95"/>
    <w:rsid w:val="00564F00"/>
    <w:rsid w:val="005679D1"/>
    <w:rsid w:val="00570171"/>
    <w:rsid w:val="005713AA"/>
    <w:rsid w:val="00572DBF"/>
    <w:rsid w:val="00576966"/>
    <w:rsid w:val="00582F4B"/>
    <w:rsid w:val="0058398E"/>
    <w:rsid w:val="00584815"/>
    <w:rsid w:val="00584ACE"/>
    <w:rsid w:val="00586F64"/>
    <w:rsid w:val="00590AF3"/>
    <w:rsid w:val="00594DE0"/>
    <w:rsid w:val="00596581"/>
    <w:rsid w:val="00596967"/>
    <w:rsid w:val="005A1681"/>
    <w:rsid w:val="005A75D7"/>
    <w:rsid w:val="005B2709"/>
    <w:rsid w:val="005B5C42"/>
    <w:rsid w:val="005B72C3"/>
    <w:rsid w:val="005B7A96"/>
    <w:rsid w:val="005C2120"/>
    <w:rsid w:val="005C52DB"/>
    <w:rsid w:val="005D018A"/>
    <w:rsid w:val="005D72C3"/>
    <w:rsid w:val="005E21FD"/>
    <w:rsid w:val="005E5A4B"/>
    <w:rsid w:val="005E7545"/>
    <w:rsid w:val="005F06E8"/>
    <w:rsid w:val="005F3B6A"/>
    <w:rsid w:val="00603118"/>
    <w:rsid w:val="006034FB"/>
    <w:rsid w:val="00607636"/>
    <w:rsid w:val="00610FA6"/>
    <w:rsid w:val="00612FDF"/>
    <w:rsid w:val="00615A6A"/>
    <w:rsid w:val="006162FD"/>
    <w:rsid w:val="0063799C"/>
    <w:rsid w:val="00640C39"/>
    <w:rsid w:val="00644B69"/>
    <w:rsid w:val="006529B0"/>
    <w:rsid w:val="006532A8"/>
    <w:rsid w:val="006549A6"/>
    <w:rsid w:val="0065792D"/>
    <w:rsid w:val="00657F9D"/>
    <w:rsid w:val="00665A84"/>
    <w:rsid w:val="00665BC4"/>
    <w:rsid w:val="006677A9"/>
    <w:rsid w:val="00671D25"/>
    <w:rsid w:val="00681EDD"/>
    <w:rsid w:val="00682543"/>
    <w:rsid w:val="006827BB"/>
    <w:rsid w:val="00683683"/>
    <w:rsid w:val="00684C1B"/>
    <w:rsid w:val="00687FB7"/>
    <w:rsid w:val="00690294"/>
    <w:rsid w:val="00693524"/>
    <w:rsid w:val="00693755"/>
    <w:rsid w:val="00696792"/>
    <w:rsid w:val="0069690E"/>
    <w:rsid w:val="006A4C00"/>
    <w:rsid w:val="006A4F5A"/>
    <w:rsid w:val="006B0B60"/>
    <w:rsid w:val="006B12E4"/>
    <w:rsid w:val="006B2FAA"/>
    <w:rsid w:val="006B78B5"/>
    <w:rsid w:val="006C18D0"/>
    <w:rsid w:val="006D0447"/>
    <w:rsid w:val="006D13D8"/>
    <w:rsid w:val="006D14BB"/>
    <w:rsid w:val="006D63FB"/>
    <w:rsid w:val="006D750D"/>
    <w:rsid w:val="006E20A5"/>
    <w:rsid w:val="006E49E0"/>
    <w:rsid w:val="006E5638"/>
    <w:rsid w:val="006E5F49"/>
    <w:rsid w:val="006F0997"/>
    <w:rsid w:val="006F153A"/>
    <w:rsid w:val="006F499A"/>
    <w:rsid w:val="006F49B3"/>
    <w:rsid w:val="007030E4"/>
    <w:rsid w:val="00704F83"/>
    <w:rsid w:val="007053A8"/>
    <w:rsid w:val="007068A0"/>
    <w:rsid w:val="007112B1"/>
    <w:rsid w:val="00712B4E"/>
    <w:rsid w:val="00715BEC"/>
    <w:rsid w:val="00716337"/>
    <w:rsid w:val="00720C11"/>
    <w:rsid w:val="007223FC"/>
    <w:rsid w:val="00722738"/>
    <w:rsid w:val="0072543E"/>
    <w:rsid w:val="007262AD"/>
    <w:rsid w:val="007329B8"/>
    <w:rsid w:val="0073436B"/>
    <w:rsid w:val="00735C58"/>
    <w:rsid w:val="00740B11"/>
    <w:rsid w:val="00741D28"/>
    <w:rsid w:val="00742E55"/>
    <w:rsid w:val="00746B78"/>
    <w:rsid w:val="007475B1"/>
    <w:rsid w:val="00754AD6"/>
    <w:rsid w:val="00757659"/>
    <w:rsid w:val="0076204F"/>
    <w:rsid w:val="007642E1"/>
    <w:rsid w:val="0076774E"/>
    <w:rsid w:val="00770D63"/>
    <w:rsid w:val="00771275"/>
    <w:rsid w:val="007712B4"/>
    <w:rsid w:val="007747AF"/>
    <w:rsid w:val="00776149"/>
    <w:rsid w:val="00777A09"/>
    <w:rsid w:val="00777AEB"/>
    <w:rsid w:val="00777B6D"/>
    <w:rsid w:val="00780BC8"/>
    <w:rsid w:val="007840FA"/>
    <w:rsid w:val="007937F9"/>
    <w:rsid w:val="007961A7"/>
    <w:rsid w:val="007A1A60"/>
    <w:rsid w:val="007A581B"/>
    <w:rsid w:val="007A5863"/>
    <w:rsid w:val="007A5E2A"/>
    <w:rsid w:val="007B26E5"/>
    <w:rsid w:val="007B2998"/>
    <w:rsid w:val="007B6999"/>
    <w:rsid w:val="007C0A88"/>
    <w:rsid w:val="007C3461"/>
    <w:rsid w:val="007C4F43"/>
    <w:rsid w:val="007D171A"/>
    <w:rsid w:val="007D39BF"/>
    <w:rsid w:val="007D77D7"/>
    <w:rsid w:val="007E04D4"/>
    <w:rsid w:val="007E5D77"/>
    <w:rsid w:val="007E734E"/>
    <w:rsid w:val="007E7B3B"/>
    <w:rsid w:val="007E7B84"/>
    <w:rsid w:val="007F2BAA"/>
    <w:rsid w:val="007F644D"/>
    <w:rsid w:val="007F7EB0"/>
    <w:rsid w:val="00802C9A"/>
    <w:rsid w:val="00814786"/>
    <w:rsid w:val="008216BD"/>
    <w:rsid w:val="00821D08"/>
    <w:rsid w:val="00827AFB"/>
    <w:rsid w:val="008305F8"/>
    <w:rsid w:val="008348B1"/>
    <w:rsid w:val="008349F8"/>
    <w:rsid w:val="0083581D"/>
    <w:rsid w:val="00837A8B"/>
    <w:rsid w:val="008421E5"/>
    <w:rsid w:val="00851801"/>
    <w:rsid w:val="0086249B"/>
    <w:rsid w:val="00863C93"/>
    <w:rsid w:val="008654A3"/>
    <w:rsid w:val="00870EDC"/>
    <w:rsid w:val="008732A2"/>
    <w:rsid w:val="00876237"/>
    <w:rsid w:val="00877113"/>
    <w:rsid w:val="008811DD"/>
    <w:rsid w:val="00882184"/>
    <w:rsid w:val="008828D6"/>
    <w:rsid w:val="00882CD2"/>
    <w:rsid w:val="008834AC"/>
    <w:rsid w:val="00884565"/>
    <w:rsid w:val="0088726E"/>
    <w:rsid w:val="00894355"/>
    <w:rsid w:val="0089593B"/>
    <w:rsid w:val="008A496C"/>
    <w:rsid w:val="008A4CC6"/>
    <w:rsid w:val="008B3B68"/>
    <w:rsid w:val="008B423C"/>
    <w:rsid w:val="008B4616"/>
    <w:rsid w:val="008B6100"/>
    <w:rsid w:val="008B7FCC"/>
    <w:rsid w:val="008C01FE"/>
    <w:rsid w:val="008C3D67"/>
    <w:rsid w:val="008D0BF3"/>
    <w:rsid w:val="008D238C"/>
    <w:rsid w:val="008D5594"/>
    <w:rsid w:val="008E1158"/>
    <w:rsid w:val="008E3158"/>
    <w:rsid w:val="008E6337"/>
    <w:rsid w:val="008F4C22"/>
    <w:rsid w:val="008F4EEC"/>
    <w:rsid w:val="008F5E22"/>
    <w:rsid w:val="009043FF"/>
    <w:rsid w:val="009056EF"/>
    <w:rsid w:val="00910686"/>
    <w:rsid w:val="00911F7C"/>
    <w:rsid w:val="009141CF"/>
    <w:rsid w:val="0091598C"/>
    <w:rsid w:val="00916618"/>
    <w:rsid w:val="0091774B"/>
    <w:rsid w:val="009232A1"/>
    <w:rsid w:val="00926F7D"/>
    <w:rsid w:val="00931A65"/>
    <w:rsid w:val="0093506A"/>
    <w:rsid w:val="00935F1E"/>
    <w:rsid w:val="009402F7"/>
    <w:rsid w:val="00944632"/>
    <w:rsid w:val="00946737"/>
    <w:rsid w:val="00950E3C"/>
    <w:rsid w:val="0095166A"/>
    <w:rsid w:val="00955E2A"/>
    <w:rsid w:val="00962A27"/>
    <w:rsid w:val="0096654A"/>
    <w:rsid w:val="00966B86"/>
    <w:rsid w:val="009707FA"/>
    <w:rsid w:val="00980D8F"/>
    <w:rsid w:val="0098727C"/>
    <w:rsid w:val="00987A17"/>
    <w:rsid w:val="00995534"/>
    <w:rsid w:val="00996BCA"/>
    <w:rsid w:val="00997231"/>
    <w:rsid w:val="009A3DDD"/>
    <w:rsid w:val="009A507E"/>
    <w:rsid w:val="009A77CA"/>
    <w:rsid w:val="009B04DC"/>
    <w:rsid w:val="009B2C98"/>
    <w:rsid w:val="009B4448"/>
    <w:rsid w:val="009B488B"/>
    <w:rsid w:val="009B5F26"/>
    <w:rsid w:val="009B79A7"/>
    <w:rsid w:val="009C1E6D"/>
    <w:rsid w:val="009C2C76"/>
    <w:rsid w:val="009D182E"/>
    <w:rsid w:val="009D2191"/>
    <w:rsid w:val="009D30E9"/>
    <w:rsid w:val="009D3A15"/>
    <w:rsid w:val="009D5B1B"/>
    <w:rsid w:val="009E249B"/>
    <w:rsid w:val="009E62CA"/>
    <w:rsid w:val="009E7BF6"/>
    <w:rsid w:val="009F26A0"/>
    <w:rsid w:val="009F42EE"/>
    <w:rsid w:val="00A017B7"/>
    <w:rsid w:val="00A05D8B"/>
    <w:rsid w:val="00A117CB"/>
    <w:rsid w:val="00A145FD"/>
    <w:rsid w:val="00A147DB"/>
    <w:rsid w:val="00A2099A"/>
    <w:rsid w:val="00A21523"/>
    <w:rsid w:val="00A36030"/>
    <w:rsid w:val="00A4476F"/>
    <w:rsid w:val="00A60E4B"/>
    <w:rsid w:val="00A73464"/>
    <w:rsid w:val="00A74443"/>
    <w:rsid w:val="00A75AFB"/>
    <w:rsid w:val="00A81325"/>
    <w:rsid w:val="00A8461A"/>
    <w:rsid w:val="00A876CE"/>
    <w:rsid w:val="00A906A1"/>
    <w:rsid w:val="00A922F0"/>
    <w:rsid w:val="00AA0F6B"/>
    <w:rsid w:val="00AA4C7E"/>
    <w:rsid w:val="00AC1876"/>
    <w:rsid w:val="00AC1CE9"/>
    <w:rsid w:val="00AC3C58"/>
    <w:rsid w:val="00AC3E56"/>
    <w:rsid w:val="00AC5ED1"/>
    <w:rsid w:val="00AD5DD7"/>
    <w:rsid w:val="00AE13D1"/>
    <w:rsid w:val="00AE2A00"/>
    <w:rsid w:val="00AE3BC0"/>
    <w:rsid w:val="00AE4441"/>
    <w:rsid w:val="00AE590A"/>
    <w:rsid w:val="00AF4C59"/>
    <w:rsid w:val="00AF55F6"/>
    <w:rsid w:val="00AF766A"/>
    <w:rsid w:val="00B006E6"/>
    <w:rsid w:val="00B05BFD"/>
    <w:rsid w:val="00B05F4C"/>
    <w:rsid w:val="00B06362"/>
    <w:rsid w:val="00B1194C"/>
    <w:rsid w:val="00B12CA4"/>
    <w:rsid w:val="00B16B02"/>
    <w:rsid w:val="00B24435"/>
    <w:rsid w:val="00B26C11"/>
    <w:rsid w:val="00B31F57"/>
    <w:rsid w:val="00B3635C"/>
    <w:rsid w:val="00B37108"/>
    <w:rsid w:val="00B37B09"/>
    <w:rsid w:val="00B427A3"/>
    <w:rsid w:val="00B43256"/>
    <w:rsid w:val="00B5246D"/>
    <w:rsid w:val="00B53900"/>
    <w:rsid w:val="00B5755D"/>
    <w:rsid w:val="00B6003E"/>
    <w:rsid w:val="00B64CD7"/>
    <w:rsid w:val="00B748BD"/>
    <w:rsid w:val="00B77418"/>
    <w:rsid w:val="00B80B2E"/>
    <w:rsid w:val="00B812A9"/>
    <w:rsid w:val="00B827D6"/>
    <w:rsid w:val="00B85FE2"/>
    <w:rsid w:val="00B86B38"/>
    <w:rsid w:val="00B966FF"/>
    <w:rsid w:val="00BA36E2"/>
    <w:rsid w:val="00BB5328"/>
    <w:rsid w:val="00BB6FB9"/>
    <w:rsid w:val="00BB707A"/>
    <w:rsid w:val="00BC2289"/>
    <w:rsid w:val="00BC7E43"/>
    <w:rsid w:val="00BE0F74"/>
    <w:rsid w:val="00BE296A"/>
    <w:rsid w:val="00BE4E8B"/>
    <w:rsid w:val="00BF0600"/>
    <w:rsid w:val="00BF0C95"/>
    <w:rsid w:val="00BF3E8E"/>
    <w:rsid w:val="00BF6081"/>
    <w:rsid w:val="00BF6869"/>
    <w:rsid w:val="00C00783"/>
    <w:rsid w:val="00C00C99"/>
    <w:rsid w:val="00C04276"/>
    <w:rsid w:val="00C05B8F"/>
    <w:rsid w:val="00C13A54"/>
    <w:rsid w:val="00C166C0"/>
    <w:rsid w:val="00C22682"/>
    <w:rsid w:val="00C22B18"/>
    <w:rsid w:val="00C240B1"/>
    <w:rsid w:val="00C267B1"/>
    <w:rsid w:val="00C32DD6"/>
    <w:rsid w:val="00C350AB"/>
    <w:rsid w:val="00C402ED"/>
    <w:rsid w:val="00C40BE5"/>
    <w:rsid w:val="00C43277"/>
    <w:rsid w:val="00C44E37"/>
    <w:rsid w:val="00C52183"/>
    <w:rsid w:val="00C61313"/>
    <w:rsid w:val="00C63351"/>
    <w:rsid w:val="00C63E12"/>
    <w:rsid w:val="00C63FA4"/>
    <w:rsid w:val="00C65293"/>
    <w:rsid w:val="00C67108"/>
    <w:rsid w:val="00C7040F"/>
    <w:rsid w:val="00C71AAD"/>
    <w:rsid w:val="00C723BC"/>
    <w:rsid w:val="00C72EF2"/>
    <w:rsid w:val="00C75135"/>
    <w:rsid w:val="00C754CC"/>
    <w:rsid w:val="00C85218"/>
    <w:rsid w:val="00C87D07"/>
    <w:rsid w:val="00C911CB"/>
    <w:rsid w:val="00C93A80"/>
    <w:rsid w:val="00CA0BDD"/>
    <w:rsid w:val="00CA3685"/>
    <w:rsid w:val="00CA515C"/>
    <w:rsid w:val="00CA7F26"/>
    <w:rsid w:val="00CB3450"/>
    <w:rsid w:val="00CB52B7"/>
    <w:rsid w:val="00CB7BC5"/>
    <w:rsid w:val="00CC6F45"/>
    <w:rsid w:val="00CD0CF2"/>
    <w:rsid w:val="00CD2BED"/>
    <w:rsid w:val="00CD3491"/>
    <w:rsid w:val="00CD5169"/>
    <w:rsid w:val="00CE051B"/>
    <w:rsid w:val="00CE13CE"/>
    <w:rsid w:val="00CE4BF8"/>
    <w:rsid w:val="00CE5FF8"/>
    <w:rsid w:val="00CF2B47"/>
    <w:rsid w:val="00CF2C52"/>
    <w:rsid w:val="00CF5D7D"/>
    <w:rsid w:val="00CF7451"/>
    <w:rsid w:val="00D00654"/>
    <w:rsid w:val="00D01B61"/>
    <w:rsid w:val="00D0325F"/>
    <w:rsid w:val="00D137D9"/>
    <w:rsid w:val="00D148D4"/>
    <w:rsid w:val="00D1657E"/>
    <w:rsid w:val="00D17BE0"/>
    <w:rsid w:val="00D17DAB"/>
    <w:rsid w:val="00D447AC"/>
    <w:rsid w:val="00D502DA"/>
    <w:rsid w:val="00D50BFC"/>
    <w:rsid w:val="00D5504D"/>
    <w:rsid w:val="00D57FBB"/>
    <w:rsid w:val="00D6139B"/>
    <w:rsid w:val="00D719D7"/>
    <w:rsid w:val="00D73EA2"/>
    <w:rsid w:val="00D749A1"/>
    <w:rsid w:val="00D776AB"/>
    <w:rsid w:val="00D85A83"/>
    <w:rsid w:val="00D87B7C"/>
    <w:rsid w:val="00D92C14"/>
    <w:rsid w:val="00D96197"/>
    <w:rsid w:val="00DA156D"/>
    <w:rsid w:val="00DA228C"/>
    <w:rsid w:val="00DA6B40"/>
    <w:rsid w:val="00DB19B4"/>
    <w:rsid w:val="00DB21B4"/>
    <w:rsid w:val="00DB33D4"/>
    <w:rsid w:val="00DB5B41"/>
    <w:rsid w:val="00DC34DD"/>
    <w:rsid w:val="00DD04E1"/>
    <w:rsid w:val="00DD08F1"/>
    <w:rsid w:val="00DD10ED"/>
    <w:rsid w:val="00DD223E"/>
    <w:rsid w:val="00DD24B1"/>
    <w:rsid w:val="00DD322A"/>
    <w:rsid w:val="00DD387D"/>
    <w:rsid w:val="00DD5628"/>
    <w:rsid w:val="00DE08C9"/>
    <w:rsid w:val="00DE789B"/>
    <w:rsid w:val="00E04ED1"/>
    <w:rsid w:val="00E103BD"/>
    <w:rsid w:val="00E16E62"/>
    <w:rsid w:val="00E21815"/>
    <w:rsid w:val="00E25343"/>
    <w:rsid w:val="00E33547"/>
    <w:rsid w:val="00E33D1D"/>
    <w:rsid w:val="00E3615E"/>
    <w:rsid w:val="00E41E8E"/>
    <w:rsid w:val="00E43422"/>
    <w:rsid w:val="00E434B6"/>
    <w:rsid w:val="00E4369C"/>
    <w:rsid w:val="00E44254"/>
    <w:rsid w:val="00E4427F"/>
    <w:rsid w:val="00E467F4"/>
    <w:rsid w:val="00E651CA"/>
    <w:rsid w:val="00E67318"/>
    <w:rsid w:val="00E73398"/>
    <w:rsid w:val="00E737B2"/>
    <w:rsid w:val="00E83D18"/>
    <w:rsid w:val="00E875A1"/>
    <w:rsid w:val="00E87BA8"/>
    <w:rsid w:val="00E87DA4"/>
    <w:rsid w:val="00E932B5"/>
    <w:rsid w:val="00E93E24"/>
    <w:rsid w:val="00E94145"/>
    <w:rsid w:val="00E94D87"/>
    <w:rsid w:val="00E95EEE"/>
    <w:rsid w:val="00E969B1"/>
    <w:rsid w:val="00E975D2"/>
    <w:rsid w:val="00EA76D2"/>
    <w:rsid w:val="00EB2FB0"/>
    <w:rsid w:val="00EB4AED"/>
    <w:rsid w:val="00EB6603"/>
    <w:rsid w:val="00EB6A7B"/>
    <w:rsid w:val="00EC1E5B"/>
    <w:rsid w:val="00EC3C66"/>
    <w:rsid w:val="00EC5563"/>
    <w:rsid w:val="00ED1811"/>
    <w:rsid w:val="00ED1C87"/>
    <w:rsid w:val="00ED2938"/>
    <w:rsid w:val="00ED60AE"/>
    <w:rsid w:val="00ED6912"/>
    <w:rsid w:val="00ED6D7D"/>
    <w:rsid w:val="00EE1122"/>
    <w:rsid w:val="00EE2111"/>
    <w:rsid w:val="00EE37DD"/>
    <w:rsid w:val="00EE54AE"/>
    <w:rsid w:val="00EE6D4A"/>
    <w:rsid w:val="00EE7FBE"/>
    <w:rsid w:val="00EF3C06"/>
    <w:rsid w:val="00EF3E94"/>
    <w:rsid w:val="00EF625B"/>
    <w:rsid w:val="00EF71FD"/>
    <w:rsid w:val="00F002BE"/>
    <w:rsid w:val="00F05D03"/>
    <w:rsid w:val="00F10B19"/>
    <w:rsid w:val="00F13177"/>
    <w:rsid w:val="00F153BF"/>
    <w:rsid w:val="00F1634E"/>
    <w:rsid w:val="00F16D42"/>
    <w:rsid w:val="00F2068D"/>
    <w:rsid w:val="00F22E92"/>
    <w:rsid w:val="00F26A04"/>
    <w:rsid w:val="00F272E0"/>
    <w:rsid w:val="00F31AFC"/>
    <w:rsid w:val="00F32C56"/>
    <w:rsid w:val="00F41112"/>
    <w:rsid w:val="00F41197"/>
    <w:rsid w:val="00F455AB"/>
    <w:rsid w:val="00F45D6F"/>
    <w:rsid w:val="00F55B51"/>
    <w:rsid w:val="00F56513"/>
    <w:rsid w:val="00F60392"/>
    <w:rsid w:val="00F65D5D"/>
    <w:rsid w:val="00F65F35"/>
    <w:rsid w:val="00F67562"/>
    <w:rsid w:val="00F71D7E"/>
    <w:rsid w:val="00F71FE6"/>
    <w:rsid w:val="00F805C2"/>
    <w:rsid w:val="00F821E3"/>
    <w:rsid w:val="00F838F0"/>
    <w:rsid w:val="00F84B8D"/>
    <w:rsid w:val="00F86C07"/>
    <w:rsid w:val="00F86E0D"/>
    <w:rsid w:val="00F86E52"/>
    <w:rsid w:val="00F94014"/>
    <w:rsid w:val="00F97534"/>
    <w:rsid w:val="00F97F09"/>
    <w:rsid w:val="00FA77DF"/>
    <w:rsid w:val="00FB29F4"/>
    <w:rsid w:val="00FB551A"/>
    <w:rsid w:val="00FB6FEA"/>
    <w:rsid w:val="00FB7DE5"/>
    <w:rsid w:val="00FC17A8"/>
    <w:rsid w:val="00FC357A"/>
    <w:rsid w:val="00FC38E3"/>
    <w:rsid w:val="00FC3BFE"/>
    <w:rsid w:val="00FD01EF"/>
    <w:rsid w:val="00FD0252"/>
    <w:rsid w:val="00FD4156"/>
    <w:rsid w:val="00FE0535"/>
    <w:rsid w:val="00FE1F2F"/>
    <w:rsid w:val="00FE247F"/>
    <w:rsid w:val="00FE3D76"/>
    <w:rsid w:val="00FE518E"/>
    <w:rsid w:val="00FE64AB"/>
    <w:rsid w:val="00FF324F"/>
    <w:rsid w:val="00FF6CC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3B23"/>
  <w15:chartTrackingRefBased/>
  <w15:docId w15:val="{1AC65FF8-67A6-41C5-8F9D-E181EEFC1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4F0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4F0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4F0362"/>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4F0362"/>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4F0362"/>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4F0362"/>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F0362"/>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F0362"/>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F0362"/>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F0362"/>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4F0362"/>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4F0362"/>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4F0362"/>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4F0362"/>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4F0362"/>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F0362"/>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F0362"/>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F0362"/>
    <w:rPr>
      <w:rFonts w:eastAsiaTheme="majorEastAsia" w:cstheme="majorBidi"/>
      <w:color w:val="272727" w:themeColor="text1" w:themeTint="D8"/>
    </w:rPr>
  </w:style>
  <w:style w:type="paragraph" w:styleId="Titlu">
    <w:name w:val="Title"/>
    <w:basedOn w:val="Normal"/>
    <w:next w:val="Normal"/>
    <w:link w:val="TitluCaracter"/>
    <w:uiPriority w:val="10"/>
    <w:qFormat/>
    <w:rsid w:val="004F03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F0362"/>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F0362"/>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F0362"/>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F0362"/>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F0362"/>
    <w:rPr>
      <w:i/>
      <w:iCs/>
      <w:color w:val="404040" w:themeColor="text1" w:themeTint="BF"/>
    </w:rPr>
  </w:style>
  <w:style w:type="paragraph" w:styleId="Listparagraf">
    <w:name w:val="List Paragraph"/>
    <w:basedOn w:val="Normal"/>
    <w:uiPriority w:val="34"/>
    <w:qFormat/>
    <w:rsid w:val="004F0362"/>
    <w:pPr>
      <w:ind w:left="720"/>
      <w:contextualSpacing/>
    </w:pPr>
  </w:style>
  <w:style w:type="character" w:styleId="Accentuareintens">
    <w:name w:val="Intense Emphasis"/>
    <w:basedOn w:val="Fontdeparagrafimplicit"/>
    <w:uiPriority w:val="21"/>
    <w:qFormat/>
    <w:rsid w:val="004F0362"/>
    <w:rPr>
      <w:i/>
      <w:iCs/>
      <w:color w:val="0F4761" w:themeColor="accent1" w:themeShade="BF"/>
    </w:rPr>
  </w:style>
  <w:style w:type="paragraph" w:styleId="Citatintens">
    <w:name w:val="Intense Quote"/>
    <w:basedOn w:val="Normal"/>
    <w:next w:val="Normal"/>
    <w:link w:val="CitatintensCaracter"/>
    <w:uiPriority w:val="30"/>
    <w:qFormat/>
    <w:rsid w:val="004F0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4F0362"/>
    <w:rPr>
      <w:i/>
      <w:iCs/>
      <w:color w:val="0F4761" w:themeColor="accent1" w:themeShade="BF"/>
    </w:rPr>
  </w:style>
  <w:style w:type="character" w:styleId="Referireintens">
    <w:name w:val="Intense Reference"/>
    <w:basedOn w:val="Fontdeparagrafimplicit"/>
    <w:uiPriority w:val="32"/>
    <w:qFormat/>
    <w:rsid w:val="004F0362"/>
    <w:rPr>
      <w:b/>
      <w:bCs/>
      <w:smallCaps/>
      <w:color w:val="0F4761" w:themeColor="accent1" w:themeShade="BF"/>
      <w:spacing w:val="5"/>
    </w:rPr>
  </w:style>
  <w:style w:type="character" w:styleId="Referincomentariu">
    <w:name w:val="annotation reference"/>
    <w:basedOn w:val="Fontdeparagrafimplicit"/>
    <w:uiPriority w:val="99"/>
    <w:semiHidden/>
    <w:unhideWhenUsed/>
    <w:rsid w:val="00497264"/>
    <w:rPr>
      <w:sz w:val="16"/>
      <w:szCs w:val="16"/>
    </w:rPr>
  </w:style>
  <w:style w:type="paragraph" w:styleId="Textcomentariu">
    <w:name w:val="annotation text"/>
    <w:basedOn w:val="Normal"/>
    <w:link w:val="TextcomentariuCaracter"/>
    <w:uiPriority w:val="99"/>
    <w:unhideWhenUsed/>
    <w:rsid w:val="00497264"/>
    <w:pPr>
      <w:spacing w:line="240" w:lineRule="auto"/>
    </w:pPr>
    <w:rPr>
      <w:sz w:val="20"/>
      <w:szCs w:val="20"/>
    </w:rPr>
  </w:style>
  <w:style w:type="character" w:customStyle="1" w:styleId="TextcomentariuCaracter">
    <w:name w:val="Text comentariu Caracter"/>
    <w:basedOn w:val="Fontdeparagrafimplicit"/>
    <w:link w:val="Textcomentariu"/>
    <w:uiPriority w:val="99"/>
    <w:rsid w:val="00497264"/>
    <w:rPr>
      <w:sz w:val="20"/>
      <w:szCs w:val="20"/>
    </w:rPr>
  </w:style>
  <w:style w:type="paragraph" w:styleId="SubiectComentariu">
    <w:name w:val="annotation subject"/>
    <w:basedOn w:val="Textcomentariu"/>
    <w:next w:val="Textcomentariu"/>
    <w:link w:val="SubiectComentariuCaracter"/>
    <w:uiPriority w:val="99"/>
    <w:semiHidden/>
    <w:unhideWhenUsed/>
    <w:rsid w:val="00497264"/>
    <w:rPr>
      <w:b/>
      <w:bCs/>
    </w:rPr>
  </w:style>
  <w:style w:type="character" w:customStyle="1" w:styleId="SubiectComentariuCaracter">
    <w:name w:val="Subiect Comentariu Caracter"/>
    <w:basedOn w:val="TextcomentariuCaracter"/>
    <w:link w:val="SubiectComentariu"/>
    <w:uiPriority w:val="99"/>
    <w:semiHidden/>
    <w:rsid w:val="00497264"/>
    <w:rPr>
      <w:b/>
      <w:bCs/>
      <w:sz w:val="20"/>
      <w:szCs w:val="20"/>
    </w:rPr>
  </w:style>
  <w:style w:type="table" w:styleId="Tabelgril">
    <w:name w:val="Table Grid"/>
    <w:basedOn w:val="TabelNormal"/>
    <w:uiPriority w:val="39"/>
    <w:rsid w:val="00DA2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69E47-A07A-461A-91E8-8C56D76F2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861</Words>
  <Characters>4997</Characters>
  <Application>Microsoft Office Word</Application>
  <DocSecurity>0</DocSecurity>
  <Lines>41</Lines>
  <Paragraphs>11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social</dc:creator>
  <cp:keywords/>
  <dc:description/>
  <cp:lastModifiedBy>social</cp:lastModifiedBy>
  <cp:revision>2</cp:revision>
  <cp:lastPrinted>2026-09-29T07:32:00Z</cp:lastPrinted>
  <dcterms:created xsi:type="dcterms:W3CDTF">2026-09-28T11:02:00Z</dcterms:created>
  <dcterms:modified xsi:type="dcterms:W3CDTF">2026-09-29T07:33:00Z</dcterms:modified>
</cp:coreProperties>
</file>